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A4C1" w14:textId="77777777" w:rsidR="00297390" w:rsidRPr="00026763" w:rsidRDefault="00297390" w:rsidP="00270D04">
      <w:pPr>
        <w:pStyle w:val="Heading3"/>
        <w:jc w:val="both"/>
        <w:rPr>
          <w:rFonts w:ascii="Times New Roman" w:hAnsi="Times New Roman" w:cs="Times New Roman"/>
          <w:sz w:val="28"/>
          <w:szCs w:val="28"/>
          <w:lang w:val="ro-RO"/>
        </w:rPr>
      </w:pPr>
      <w:r w:rsidRPr="00026763">
        <w:rPr>
          <w:rFonts w:ascii="Times New Roman" w:hAnsi="Times New Roman" w:cs="Times New Roman"/>
          <w:sz w:val="28"/>
          <w:szCs w:val="28"/>
          <w:lang w:val="ro-RO"/>
        </w:rPr>
        <w:t>PROSPECT</w:t>
      </w:r>
    </w:p>
    <w:p w14:paraId="39F95FCD" w14:textId="77777777" w:rsidR="00297390" w:rsidRPr="00026763" w:rsidRDefault="00297390" w:rsidP="00270D04">
      <w:pPr>
        <w:pStyle w:val="Heading3"/>
        <w:jc w:val="both"/>
        <w:rPr>
          <w:rFonts w:ascii="Times New Roman" w:hAnsi="Times New Roman" w:cs="Times New Roman"/>
          <w:sz w:val="28"/>
          <w:szCs w:val="28"/>
          <w:lang w:val="ro-RO"/>
        </w:rPr>
      </w:pPr>
    </w:p>
    <w:p w14:paraId="0D6698AB" w14:textId="614843E3" w:rsidR="00270D04" w:rsidRPr="00026763" w:rsidRDefault="00DD54A3" w:rsidP="00270D04">
      <w:pPr>
        <w:pStyle w:val="Heading3"/>
        <w:jc w:val="both"/>
        <w:rPr>
          <w:rFonts w:ascii="Times New Roman" w:hAnsi="Times New Roman" w:cs="Times New Roman"/>
          <w:sz w:val="28"/>
          <w:szCs w:val="28"/>
          <w:vertAlign w:val="superscript"/>
          <w:lang w:val="ro-RO"/>
        </w:rPr>
      </w:pPr>
      <w:proofErr w:type="spellStart"/>
      <w:r w:rsidRPr="00026763">
        <w:rPr>
          <w:rFonts w:ascii="Times New Roman" w:hAnsi="Times New Roman" w:cs="Times New Roman"/>
          <w:sz w:val="28"/>
          <w:szCs w:val="28"/>
          <w:lang w:val="ro-RO"/>
        </w:rPr>
        <w:t>Cetebe</w:t>
      </w:r>
      <w:proofErr w:type="spellEnd"/>
      <w:r w:rsidR="00550283" w:rsidRPr="00026763">
        <w:rPr>
          <w:rFonts w:ascii="Times New Roman" w:hAnsi="Times New Roman" w:cs="Times New Roman"/>
          <w:sz w:val="28"/>
          <w:szCs w:val="28"/>
          <w:vertAlign w:val="superscript"/>
          <w:lang w:val="ro-RO"/>
        </w:rPr>
        <w:t>®</w:t>
      </w:r>
      <w:r w:rsidRPr="00026763">
        <w:rPr>
          <w:rFonts w:ascii="Times New Roman" w:hAnsi="Times New Roman" w:cs="Times New Roman"/>
          <w:sz w:val="28"/>
          <w:szCs w:val="28"/>
          <w:lang w:val="ro-RO"/>
        </w:rPr>
        <w:t xml:space="preserve"> </w:t>
      </w:r>
      <w:proofErr w:type="spellStart"/>
      <w:r w:rsidR="00E17982" w:rsidRPr="00026763">
        <w:rPr>
          <w:rFonts w:ascii="Times New Roman" w:hAnsi="Times New Roman" w:cs="Times New Roman"/>
          <w:sz w:val="28"/>
          <w:szCs w:val="28"/>
          <w:lang w:val="ro-RO"/>
        </w:rPr>
        <w:t>Herba</w:t>
      </w:r>
      <w:r w:rsidRPr="00026763">
        <w:rPr>
          <w:rFonts w:ascii="Times New Roman" w:hAnsi="Times New Roman" w:cs="Times New Roman"/>
          <w:sz w:val="28"/>
          <w:szCs w:val="28"/>
          <w:lang w:val="ro-RO"/>
        </w:rPr>
        <w:t>l</w:t>
      </w:r>
      <w:proofErr w:type="spellEnd"/>
      <w:r w:rsidRPr="00026763">
        <w:rPr>
          <w:rFonts w:ascii="Times New Roman" w:hAnsi="Times New Roman" w:cs="Times New Roman"/>
          <w:sz w:val="28"/>
          <w:szCs w:val="28"/>
          <w:lang w:val="ro-RO"/>
        </w:rPr>
        <w:t xml:space="preserve"> </w:t>
      </w:r>
    </w:p>
    <w:p w14:paraId="0D6698AC" w14:textId="2D91412E" w:rsidR="00672AD1" w:rsidRPr="00026763" w:rsidRDefault="006E7921" w:rsidP="00672AD1">
      <w:pPr>
        <w:rPr>
          <w:sz w:val="28"/>
          <w:szCs w:val="28"/>
          <w:lang w:val="ro-RO"/>
        </w:rPr>
      </w:pPr>
      <w:r w:rsidRPr="00026763">
        <w:rPr>
          <w:sz w:val="28"/>
          <w:szCs w:val="28"/>
          <w:lang w:val="ro-RO"/>
        </w:rPr>
        <w:t>Supliment alimentar</w:t>
      </w:r>
    </w:p>
    <w:p w14:paraId="387E5269" w14:textId="4528CE06" w:rsidR="0046470A" w:rsidRPr="00026763" w:rsidRDefault="0046470A" w:rsidP="00672AD1">
      <w:pPr>
        <w:rPr>
          <w:sz w:val="28"/>
          <w:szCs w:val="28"/>
          <w:lang w:val="ro-RO"/>
        </w:rPr>
      </w:pPr>
      <w:r w:rsidRPr="00026763">
        <w:rPr>
          <w:sz w:val="28"/>
          <w:szCs w:val="28"/>
          <w:lang w:val="ro-RO"/>
        </w:rPr>
        <w:t>30 Table</w:t>
      </w:r>
      <w:r w:rsidR="00B53120" w:rsidRPr="00026763">
        <w:rPr>
          <w:sz w:val="28"/>
          <w:szCs w:val="28"/>
          <w:lang w:val="ro-RO"/>
        </w:rPr>
        <w:t>te</w:t>
      </w:r>
    </w:p>
    <w:p w14:paraId="4D05D617" w14:textId="77777777" w:rsidR="00CC50A2" w:rsidRPr="00026763" w:rsidRDefault="00CC50A2" w:rsidP="005478DE">
      <w:pPr>
        <w:jc w:val="both"/>
        <w:rPr>
          <w:sz w:val="28"/>
          <w:szCs w:val="28"/>
          <w:lang w:val="ro-RO"/>
        </w:rPr>
      </w:pPr>
    </w:p>
    <w:p w14:paraId="5DD8F8A9" w14:textId="381AFE47" w:rsidR="0017051C" w:rsidRPr="00026763" w:rsidRDefault="0017051C" w:rsidP="0017051C">
      <w:pPr>
        <w:ind w:right="-68"/>
        <w:rPr>
          <w:sz w:val="28"/>
          <w:szCs w:val="28"/>
          <w:lang w:val="ro-RO"/>
        </w:rPr>
      </w:pPr>
      <w:r w:rsidRPr="00026763">
        <w:rPr>
          <w:sz w:val="28"/>
          <w:szCs w:val="28"/>
          <w:lang w:val="ro-RO"/>
        </w:rPr>
        <w:t>Formula complex</w:t>
      </w:r>
      <w:r w:rsidR="00D87740" w:rsidRPr="00026763">
        <w:rPr>
          <w:sz w:val="28"/>
          <w:szCs w:val="28"/>
          <w:lang w:val="ro-RO"/>
        </w:rPr>
        <w:t>ă</w:t>
      </w:r>
      <w:r w:rsidRPr="00026763">
        <w:rPr>
          <w:sz w:val="28"/>
          <w:szCs w:val="28"/>
          <w:lang w:val="ro-RO"/>
        </w:rPr>
        <w:t xml:space="preserve"> cu con</w:t>
      </w:r>
      <w:r w:rsidR="00D87740" w:rsidRPr="00026763">
        <w:rPr>
          <w:sz w:val="28"/>
          <w:szCs w:val="28"/>
          <w:lang w:val="ro-RO"/>
        </w:rPr>
        <w:t>ț</w:t>
      </w:r>
      <w:r w:rsidRPr="00026763">
        <w:rPr>
          <w:sz w:val="28"/>
          <w:szCs w:val="28"/>
          <w:lang w:val="ro-RO"/>
        </w:rPr>
        <w:t xml:space="preserve">inut ridicat de Vitamina C (500mg) și Zinc pentru susținerea sistemului imunitar, </w:t>
      </w:r>
      <w:r w:rsidR="00026763" w:rsidRPr="00026763">
        <w:rPr>
          <w:sz w:val="28"/>
          <w:szCs w:val="28"/>
          <w:lang w:val="ro-RO"/>
        </w:rPr>
        <w:t>îmbog</w:t>
      </w:r>
      <w:r w:rsidR="00026763">
        <w:rPr>
          <w:sz w:val="28"/>
          <w:szCs w:val="28"/>
          <w:lang w:val="ro-RO"/>
        </w:rPr>
        <w:t>ă</w:t>
      </w:r>
      <w:r w:rsidR="00026763" w:rsidRPr="00026763">
        <w:rPr>
          <w:sz w:val="28"/>
          <w:szCs w:val="28"/>
          <w:lang w:val="ro-RO"/>
        </w:rPr>
        <w:t xml:space="preserve">țită </w:t>
      </w:r>
      <w:r w:rsidRPr="00026763">
        <w:rPr>
          <w:sz w:val="28"/>
          <w:szCs w:val="28"/>
          <w:lang w:val="ro-RO"/>
        </w:rPr>
        <w:t xml:space="preserve">cu o </w:t>
      </w:r>
      <w:proofErr w:type="spellStart"/>
      <w:r w:rsidRPr="00026763">
        <w:rPr>
          <w:sz w:val="28"/>
          <w:szCs w:val="28"/>
          <w:lang w:val="ro-RO"/>
        </w:rPr>
        <w:t>combinaţie</w:t>
      </w:r>
      <w:proofErr w:type="spellEnd"/>
      <w:r w:rsidRPr="00026763">
        <w:rPr>
          <w:sz w:val="28"/>
          <w:szCs w:val="28"/>
          <w:lang w:val="ro-RO"/>
        </w:rPr>
        <w:t xml:space="preserve"> optimă de 4 extracte din plante utilizate în mod tradițional pentru susținerea tractului respirator.</w:t>
      </w:r>
    </w:p>
    <w:p w14:paraId="67C862AE" w14:textId="77777777" w:rsidR="0017051C" w:rsidRPr="00026763" w:rsidRDefault="0017051C" w:rsidP="0017051C">
      <w:pPr>
        <w:pStyle w:val="ListParagraph"/>
        <w:ind w:left="770" w:right="-68"/>
        <w:rPr>
          <w:sz w:val="28"/>
          <w:szCs w:val="28"/>
          <w:lang w:val="ro-RO"/>
        </w:rPr>
      </w:pPr>
    </w:p>
    <w:p w14:paraId="6158EBAB" w14:textId="32A923B8" w:rsidR="00F807C8" w:rsidRPr="00026763" w:rsidRDefault="00F807C8" w:rsidP="00F807C8">
      <w:pPr>
        <w:pStyle w:val="ListParagraph"/>
        <w:numPr>
          <w:ilvl w:val="0"/>
          <w:numId w:val="6"/>
        </w:numPr>
        <w:ind w:right="-67"/>
        <w:rPr>
          <w:color w:val="000000"/>
          <w:sz w:val="28"/>
          <w:szCs w:val="28"/>
          <w:lang w:val="ro-RO"/>
        </w:rPr>
      </w:pPr>
      <w:proofErr w:type="spellStart"/>
      <w:r w:rsidRPr="00026763">
        <w:rPr>
          <w:color w:val="000000"/>
          <w:sz w:val="28"/>
          <w:szCs w:val="28"/>
          <w:lang w:val="ro-RO"/>
        </w:rPr>
        <w:t>Echinacea</w:t>
      </w:r>
      <w:proofErr w:type="spellEnd"/>
      <w:r w:rsidRPr="00026763">
        <w:rPr>
          <w:color w:val="000000"/>
          <w:sz w:val="28"/>
          <w:szCs w:val="28"/>
          <w:lang w:val="ro-RO"/>
        </w:rPr>
        <w:t xml:space="preserve">, </w:t>
      </w:r>
      <w:proofErr w:type="spellStart"/>
      <w:r w:rsidRPr="00026763">
        <w:rPr>
          <w:color w:val="000000"/>
          <w:sz w:val="28"/>
          <w:szCs w:val="28"/>
          <w:lang w:val="ro-RO"/>
        </w:rPr>
        <w:t>Curcuma</w:t>
      </w:r>
      <w:proofErr w:type="spellEnd"/>
      <w:r w:rsidRPr="00026763">
        <w:rPr>
          <w:color w:val="000000"/>
          <w:sz w:val="28"/>
          <w:szCs w:val="28"/>
          <w:lang w:val="ro-RO"/>
        </w:rPr>
        <w:t>, Socul,</w:t>
      </w:r>
      <w:r w:rsidR="00FF7BE6" w:rsidRPr="00026763">
        <w:rPr>
          <w:sz w:val="28"/>
          <w:szCs w:val="28"/>
          <w:lang w:val="ro-RO"/>
        </w:rPr>
        <w:t xml:space="preserve"> </w:t>
      </w:r>
      <w:proofErr w:type="spellStart"/>
      <w:r w:rsidR="00FF7BE6" w:rsidRPr="00026763">
        <w:rPr>
          <w:color w:val="000000"/>
          <w:sz w:val="28"/>
          <w:szCs w:val="28"/>
          <w:lang w:val="ro-RO"/>
        </w:rPr>
        <w:t>Pelargonium</w:t>
      </w:r>
      <w:proofErr w:type="spellEnd"/>
      <w:r w:rsidR="00FF7BE6" w:rsidRPr="00026763">
        <w:rPr>
          <w:color w:val="000000"/>
          <w:sz w:val="28"/>
          <w:szCs w:val="28"/>
          <w:lang w:val="ro-RO"/>
        </w:rPr>
        <w:t xml:space="preserve">, </w:t>
      </w:r>
      <w:r w:rsidRPr="00026763">
        <w:rPr>
          <w:color w:val="000000"/>
          <w:sz w:val="28"/>
          <w:szCs w:val="28"/>
          <w:lang w:val="ro-RO"/>
        </w:rPr>
        <w:t xml:space="preserve">Vitamina C </w:t>
      </w:r>
      <w:proofErr w:type="spellStart"/>
      <w:r w:rsidRPr="00026763">
        <w:rPr>
          <w:color w:val="000000"/>
          <w:sz w:val="28"/>
          <w:szCs w:val="28"/>
          <w:lang w:val="ro-RO"/>
        </w:rPr>
        <w:t>şi</w:t>
      </w:r>
      <w:proofErr w:type="spellEnd"/>
      <w:r w:rsidRPr="00026763">
        <w:rPr>
          <w:color w:val="000000"/>
          <w:sz w:val="28"/>
          <w:szCs w:val="28"/>
          <w:lang w:val="ro-RO"/>
        </w:rPr>
        <w:t xml:space="preserve"> Zincul contribuie la întărirea imunității organismului</w:t>
      </w:r>
    </w:p>
    <w:p w14:paraId="52C4C9FB" w14:textId="77777777" w:rsidR="003B2BDF" w:rsidRPr="00026763" w:rsidRDefault="003B2BDF" w:rsidP="005478DE">
      <w:pPr>
        <w:ind w:right="-68"/>
        <w:jc w:val="both"/>
        <w:rPr>
          <w:sz w:val="28"/>
          <w:szCs w:val="28"/>
          <w:lang w:val="ro-RO"/>
        </w:rPr>
      </w:pPr>
    </w:p>
    <w:p w14:paraId="75FCCFB2" w14:textId="77777777" w:rsidR="00291373" w:rsidRPr="00026763" w:rsidRDefault="00291373" w:rsidP="005478DE">
      <w:pPr>
        <w:ind w:right="-68"/>
        <w:jc w:val="both"/>
        <w:rPr>
          <w:sz w:val="28"/>
          <w:szCs w:val="28"/>
          <w:lang w:val="ro-RO"/>
        </w:rPr>
      </w:pPr>
    </w:p>
    <w:p w14:paraId="6D61D088" w14:textId="0045B162" w:rsidR="00EE0808" w:rsidRPr="00026763" w:rsidRDefault="00EE0808" w:rsidP="005478DE">
      <w:pPr>
        <w:ind w:right="74"/>
        <w:jc w:val="both"/>
        <w:rPr>
          <w:sz w:val="28"/>
          <w:szCs w:val="28"/>
          <w:lang w:val="ro-RO"/>
        </w:rPr>
      </w:pPr>
      <w:r w:rsidRPr="00026763">
        <w:rPr>
          <w:b/>
          <w:sz w:val="28"/>
          <w:szCs w:val="28"/>
          <w:lang w:val="ro-RO"/>
        </w:rPr>
        <w:t>Vitamin</w:t>
      </w:r>
      <w:r w:rsidR="006E7921" w:rsidRPr="00026763">
        <w:rPr>
          <w:b/>
          <w:sz w:val="28"/>
          <w:szCs w:val="28"/>
          <w:lang w:val="ro-RO"/>
        </w:rPr>
        <w:t>a</w:t>
      </w:r>
      <w:r w:rsidRPr="00026763">
        <w:rPr>
          <w:b/>
          <w:sz w:val="28"/>
          <w:szCs w:val="28"/>
          <w:lang w:val="ro-RO"/>
        </w:rPr>
        <w:t xml:space="preserve"> C</w:t>
      </w:r>
      <w:r w:rsidR="006E7921" w:rsidRPr="00026763">
        <w:rPr>
          <w:sz w:val="28"/>
          <w:szCs w:val="28"/>
          <w:lang w:val="ro-RO"/>
        </w:rPr>
        <w:t xml:space="preserve">, cunoscută și sub denumirea de acid ascorbic, este o vitamină solubilă în apă, esențială pentru o varietate de funcții fiziologice. Corpul nostru are nevoie de un aport constant de vitamina C deoarece </w:t>
      </w:r>
      <w:r w:rsidR="007F196A" w:rsidRPr="00026763">
        <w:rPr>
          <w:sz w:val="28"/>
          <w:szCs w:val="28"/>
          <w:lang w:val="ro-RO"/>
        </w:rPr>
        <w:t>nu</w:t>
      </w:r>
      <w:r w:rsidR="00500FFD" w:rsidRPr="00026763">
        <w:rPr>
          <w:sz w:val="28"/>
          <w:szCs w:val="28"/>
          <w:lang w:val="ro-RO"/>
        </w:rPr>
        <w:t xml:space="preserve"> este capabil să o producă el </w:t>
      </w:r>
      <w:proofErr w:type="spellStart"/>
      <w:r w:rsidR="00500FFD" w:rsidRPr="00026763">
        <w:rPr>
          <w:sz w:val="28"/>
          <w:szCs w:val="28"/>
          <w:lang w:val="ro-RO"/>
        </w:rPr>
        <w:t>însuşi</w:t>
      </w:r>
      <w:proofErr w:type="spellEnd"/>
      <w:r w:rsidR="00500FFD" w:rsidRPr="00026763">
        <w:rPr>
          <w:sz w:val="28"/>
          <w:szCs w:val="28"/>
          <w:lang w:val="ro-RO"/>
        </w:rPr>
        <w:t>.</w:t>
      </w:r>
      <w:r w:rsidR="006E7921" w:rsidRPr="00026763">
        <w:rPr>
          <w:sz w:val="28"/>
          <w:szCs w:val="28"/>
          <w:lang w:val="ro-RO"/>
        </w:rPr>
        <w:t xml:space="preserve"> </w:t>
      </w:r>
      <w:r w:rsidR="00500FFD" w:rsidRPr="00026763">
        <w:rPr>
          <w:sz w:val="28"/>
          <w:szCs w:val="28"/>
          <w:lang w:val="ro-RO"/>
        </w:rPr>
        <w:t xml:space="preserve">În afara rolului pe care-l joacă în buna </w:t>
      </w:r>
      <w:proofErr w:type="spellStart"/>
      <w:r w:rsidR="00500FFD" w:rsidRPr="00026763">
        <w:rPr>
          <w:sz w:val="28"/>
          <w:szCs w:val="28"/>
          <w:lang w:val="ro-RO"/>
        </w:rPr>
        <w:t>funcţionare</w:t>
      </w:r>
      <w:proofErr w:type="spellEnd"/>
      <w:r w:rsidR="00500FFD" w:rsidRPr="00026763">
        <w:rPr>
          <w:sz w:val="28"/>
          <w:szCs w:val="28"/>
          <w:lang w:val="ro-RO"/>
        </w:rPr>
        <w:t xml:space="preserve"> a</w:t>
      </w:r>
      <w:r w:rsidR="006E7921" w:rsidRPr="00026763">
        <w:rPr>
          <w:sz w:val="28"/>
          <w:szCs w:val="28"/>
          <w:lang w:val="ro-RO"/>
        </w:rPr>
        <w:t xml:space="preserve"> sistemului imunitar, </w:t>
      </w:r>
      <w:r w:rsidR="00500FFD" w:rsidRPr="00026763">
        <w:rPr>
          <w:sz w:val="28"/>
          <w:szCs w:val="28"/>
          <w:lang w:val="ro-RO"/>
        </w:rPr>
        <w:t>Vitamina C este</w:t>
      </w:r>
      <w:r w:rsidR="006E7921" w:rsidRPr="00026763">
        <w:rPr>
          <w:sz w:val="28"/>
          <w:szCs w:val="28"/>
          <w:lang w:val="ro-RO"/>
        </w:rPr>
        <w:t xml:space="preserve"> esențială </w:t>
      </w:r>
      <w:proofErr w:type="spellStart"/>
      <w:r w:rsidR="00500FFD" w:rsidRPr="00026763">
        <w:rPr>
          <w:sz w:val="28"/>
          <w:szCs w:val="28"/>
          <w:lang w:val="ro-RO"/>
        </w:rPr>
        <w:t>şi</w:t>
      </w:r>
      <w:proofErr w:type="spellEnd"/>
      <w:r w:rsidR="00500FFD" w:rsidRPr="00026763">
        <w:rPr>
          <w:sz w:val="28"/>
          <w:szCs w:val="28"/>
          <w:lang w:val="ro-RO"/>
        </w:rPr>
        <w:t xml:space="preserve"> </w:t>
      </w:r>
      <w:r w:rsidR="006E7921" w:rsidRPr="00026763">
        <w:rPr>
          <w:sz w:val="28"/>
          <w:szCs w:val="28"/>
          <w:lang w:val="ro-RO"/>
        </w:rPr>
        <w:t xml:space="preserve">pentru menținerea </w:t>
      </w:r>
      <w:proofErr w:type="spellStart"/>
      <w:r w:rsidR="00500FFD" w:rsidRPr="00026763">
        <w:rPr>
          <w:sz w:val="28"/>
          <w:szCs w:val="28"/>
          <w:lang w:val="ro-RO"/>
        </w:rPr>
        <w:t>sănătăţii</w:t>
      </w:r>
      <w:proofErr w:type="spellEnd"/>
      <w:r w:rsidR="00500FFD" w:rsidRPr="00026763">
        <w:rPr>
          <w:sz w:val="28"/>
          <w:szCs w:val="28"/>
          <w:lang w:val="ro-RO"/>
        </w:rPr>
        <w:t xml:space="preserve"> oaselor</w:t>
      </w:r>
      <w:r w:rsidR="006E7921" w:rsidRPr="00026763">
        <w:rPr>
          <w:sz w:val="28"/>
          <w:szCs w:val="28"/>
          <w:lang w:val="ro-RO"/>
        </w:rPr>
        <w:t>,</w:t>
      </w:r>
      <w:r w:rsidR="00500FFD" w:rsidRPr="00026763">
        <w:rPr>
          <w:sz w:val="28"/>
          <w:szCs w:val="28"/>
          <w:lang w:val="ro-RO"/>
        </w:rPr>
        <w:t xml:space="preserve"> </w:t>
      </w:r>
      <w:r w:rsidR="006E7921" w:rsidRPr="00026763">
        <w:rPr>
          <w:sz w:val="28"/>
          <w:szCs w:val="28"/>
          <w:lang w:val="ro-RO"/>
        </w:rPr>
        <w:t>dinților, cartilajelor, gingiilor și</w:t>
      </w:r>
      <w:r w:rsidR="00500FFD" w:rsidRPr="00026763">
        <w:rPr>
          <w:sz w:val="28"/>
          <w:szCs w:val="28"/>
          <w:lang w:val="ro-RO"/>
        </w:rPr>
        <w:t xml:space="preserve"> </w:t>
      </w:r>
      <w:r w:rsidR="006E7921" w:rsidRPr="00026763">
        <w:rPr>
          <w:sz w:val="28"/>
          <w:szCs w:val="28"/>
          <w:lang w:val="ro-RO"/>
        </w:rPr>
        <w:t xml:space="preserve">pielii </w:t>
      </w:r>
      <w:r w:rsidR="00500FFD" w:rsidRPr="00026763">
        <w:rPr>
          <w:sz w:val="28"/>
          <w:szCs w:val="28"/>
          <w:lang w:val="ro-RO"/>
        </w:rPr>
        <w:t>deoarece</w:t>
      </w:r>
      <w:r w:rsidR="006E7921" w:rsidRPr="00026763">
        <w:rPr>
          <w:sz w:val="28"/>
          <w:szCs w:val="28"/>
          <w:lang w:val="ro-RO"/>
        </w:rPr>
        <w:t xml:space="preserve"> contribuie la </w:t>
      </w:r>
      <w:proofErr w:type="spellStart"/>
      <w:r w:rsidR="00500FFD" w:rsidRPr="00026763">
        <w:rPr>
          <w:sz w:val="28"/>
          <w:szCs w:val="28"/>
          <w:lang w:val="ro-RO"/>
        </w:rPr>
        <w:t>producţia</w:t>
      </w:r>
      <w:proofErr w:type="spellEnd"/>
      <w:r w:rsidR="00500FFD" w:rsidRPr="00026763">
        <w:rPr>
          <w:sz w:val="28"/>
          <w:szCs w:val="28"/>
          <w:lang w:val="ro-RO"/>
        </w:rPr>
        <w:t xml:space="preserve"> </w:t>
      </w:r>
      <w:r w:rsidR="006E7921" w:rsidRPr="00026763">
        <w:rPr>
          <w:sz w:val="28"/>
          <w:szCs w:val="28"/>
          <w:lang w:val="ro-RO"/>
        </w:rPr>
        <w:t xml:space="preserve">de colagen. În plus, vitamina C este un antioxidant care protejează celulele împotriva stresului oxidativ și, de asemenea, contribuie la reducerea </w:t>
      </w:r>
      <w:r w:rsidR="00500FFD" w:rsidRPr="00026763">
        <w:rPr>
          <w:sz w:val="28"/>
          <w:szCs w:val="28"/>
          <w:lang w:val="ro-RO"/>
        </w:rPr>
        <w:t xml:space="preserve">stărilor de oboseală </w:t>
      </w:r>
      <w:proofErr w:type="spellStart"/>
      <w:r w:rsidR="00500FFD" w:rsidRPr="00026763">
        <w:rPr>
          <w:sz w:val="28"/>
          <w:szCs w:val="28"/>
          <w:lang w:val="ro-RO"/>
        </w:rPr>
        <w:t>şi</w:t>
      </w:r>
      <w:proofErr w:type="spellEnd"/>
      <w:r w:rsidR="00500FFD" w:rsidRPr="00026763">
        <w:rPr>
          <w:sz w:val="28"/>
          <w:szCs w:val="28"/>
          <w:lang w:val="ro-RO"/>
        </w:rPr>
        <w:t xml:space="preserve"> extenuare.</w:t>
      </w:r>
    </w:p>
    <w:p w14:paraId="3BE1A9E9" w14:textId="4522E723" w:rsidR="00EE0808" w:rsidRPr="00026763" w:rsidRDefault="00EE0808" w:rsidP="005478DE">
      <w:pPr>
        <w:jc w:val="both"/>
        <w:rPr>
          <w:sz w:val="28"/>
          <w:szCs w:val="28"/>
          <w:lang w:val="ro-RO"/>
        </w:rPr>
      </w:pPr>
    </w:p>
    <w:p w14:paraId="16E76522" w14:textId="242F0553" w:rsidR="0061046A" w:rsidRPr="00026763" w:rsidRDefault="00500FFD" w:rsidP="005478DE">
      <w:pPr>
        <w:pStyle w:val="BodyText2"/>
        <w:spacing w:line="240" w:lineRule="auto"/>
        <w:jc w:val="both"/>
        <w:rPr>
          <w:sz w:val="28"/>
          <w:szCs w:val="28"/>
          <w:lang w:val="ro-RO"/>
        </w:rPr>
      </w:pPr>
      <w:r w:rsidRPr="00026763">
        <w:rPr>
          <w:b/>
          <w:sz w:val="28"/>
          <w:szCs w:val="28"/>
          <w:lang w:val="ro-RO"/>
        </w:rPr>
        <w:t xml:space="preserve">Zincul </w:t>
      </w:r>
      <w:r w:rsidRPr="00026763">
        <w:rPr>
          <w:sz w:val="28"/>
          <w:szCs w:val="28"/>
          <w:lang w:val="ro-RO"/>
        </w:rPr>
        <w:t xml:space="preserve">este un mineral esențial, vital pentru numeroase funcții biologice și o componentă importantă a multor enzime din corpul uman. Zincul </w:t>
      </w:r>
      <w:r w:rsidR="0061046A" w:rsidRPr="00026763">
        <w:rPr>
          <w:sz w:val="28"/>
          <w:szCs w:val="28"/>
          <w:lang w:val="ro-RO"/>
        </w:rPr>
        <w:t xml:space="preserve">sprijină buna </w:t>
      </w:r>
      <w:proofErr w:type="spellStart"/>
      <w:r w:rsidR="0061046A" w:rsidRPr="00026763">
        <w:rPr>
          <w:sz w:val="28"/>
          <w:szCs w:val="28"/>
          <w:lang w:val="ro-RO"/>
        </w:rPr>
        <w:t>funcţionare</w:t>
      </w:r>
      <w:proofErr w:type="spellEnd"/>
      <w:r w:rsidR="0061046A" w:rsidRPr="00026763">
        <w:rPr>
          <w:sz w:val="28"/>
          <w:szCs w:val="28"/>
          <w:lang w:val="ro-RO"/>
        </w:rPr>
        <w:t xml:space="preserve"> </w:t>
      </w:r>
      <w:r w:rsidRPr="00026763">
        <w:rPr>
          <w:sz w:val="28"/>
          <w:szCs w:val="28"/>
          <w:lang w:val="ro-RO"/>
        </w:rPr>
        <w:t xml:space="preserve">a sistemului imunitar </w:t>
      </w:r>
      <w:proofErr w:type="spellStart"/>
      <w:r w:rsidR="0061046A" w:rsidRPr="00026763">
        <w:rPr>
          <w:sz w:val="28"/>
          <w:szCs w:val="28"/>
          <w:lang w:val="ro-RO"/>
        </w:rPr>
        <w:t>şi</w:t>
      </w:r>
      <w:proofErr w:type="spellEnd"/>
      <w:r w:rsidRPr="00026763">
        <w:rPr>
          <w:sz w:val="28"/>
          <w:szCs w:val="28"/>
          <w:lang w:val="ro-RO"/>
        </w:rPr>
        <w:t>, de asemenea, protejează celulele de stresul oxidativ cauzat de radicalii liberi.</w:t>
      </w:r>
    </w:p>
    <w:p w14:paraId="5B401999" w14:textId="29BFD781" w:rsidR="00EE0808" w:rsidRPr="00026763" w:rsidRDefault="00EE0808" w:rsidP="005478DE">
      <w:pPr>
        <w:jc w:val="both"/>
        <w:rPr>
          <w:sz w:val="28"/>
          <w:szCs w:val="28"/>
          <w:lang w:val="ro-RO"/>
        </w:rPr>
      </w:pPr>
    </w:p>
    <w:p w14:paraId="643F94D4" w14:textId="1DCC1A65" w:rsidR="00FA167A" w:rsidRPr="00026763" w:rsidRDefault="00503A70" w:rsidP="008441B6">
      <w:pPr>
        <w:jc w:val="both"/>
        <w:rPr>
          <w:sz w:val="28"/>
          <w:szCs w:val="28"/>
          <w:lang w:val="ro-RO"/>
        </w:rPr>
      </w:pPr>
      <w:proofErr w:type="spellStart"/>
      <w:r w:rsidRPr="00026763">
        <w:rPr>
          <w:b/>
          <w:i/>
          <w:sz w:val="28"/>
          <w:szCs w:val="28"/>
          <w:lang w:val="ro-RO"/>
        </w:rPr>
        <w:t>Echinacea</w:t>
      </w:r>
      <w:proofErr w:type="spellEnd"/>
      <w:r w:rsidR="002C193A" w:rsidRPr="00026763">
        <w:rPr>
          <w:b/>
          <w:i/>
          <w:sz w:val="28"/>
          <w:szCs w:val="28"/>
          <w:lang w:val="ro-RO"/>
        </w:rPr>
        <w:t xml:space="preserve"> </w:t>
      </w:r>
      <w:proofErr w:type="spellStart"/>
      <w:r w:rsidR="002C193A" w:rsidRPr="00026763">
        <w:rPr>
          <w:b/>
          <w:i/>
          <w:sz w:val="28"/>
          <w:szCs w:val="28"/>
          <w:lang w:val="ro-RO"/>
        </w:rPr>
        <w:t>purpurea</w:t>
      </w:r>
      <w:proofErr w:type="spellEnd"/>
      <w:r w:rsidRPr="00026763">
        <w:rPr>
          <w:b/>
          <w:sz w:val="28"/>
          <w:szCs w:val="28"/>
          <w:lang w:val="ro-RO"/>
        </w:rPr>
        <w:t xml:space="preserve"> </w:t>
      </w:r>
      <w:r w:rsidR="0061046A" w:rsidRPr="00026763">
        <w:rPr>
          <w:sz w:val="28"/>
          <w:szCs w:val="28"/>
          <w:lang w:val="ro-RO"/>
        </w:rPr>
        <w:t xml:space="preserve">este una dintre cele mai populare plante </w:t>
      </w:r>
      <w:r w:rsidR="00203668" w:rsidRPr="00026763">
        <w:rPr>
          <w:rFonts w:eastAsia="SimSun"/>
          <w:color w:val="000000"/>
          <w:sz w:val="28"/>
          <w:szCs w:val="28"/>
          <w:lang w:val="ro-RO"/>
        </w:rPr>
        <w:t>fiind folosită</w:t>
      </w:r>
      <w:r w:rsidR="0061046A" w:rsidRPr="00026763">
        <w:rPr>
          <w:sz w:val="28"/>
          <w:szCs w:val="28"/>
          <w:lang w:val="ro-RO"/>
        </w:rPr>
        <w:t xml:space="preserve"> în mod tradițional pentru efectele sale de </w:t>
      </w:r>
      <w:proofErr w:type="spellStart"/>
      <w:r w:rsidR="0061046A" w:rsidRPr="00026763">
        <w:rPr>
          <w:sz w:val="28"/>
          <w:szCs w:val="28"/>
          <w:lang w:val="ro-RO"/>
        </w:rPr>
        <w:t>susţinere</w:t>
      </w:r>
      <w:proofErr w:type="spellEnd"/>
      <w:r w:rsidR="0061046A" w:rsidRPr="00026763">
        <w:rPr>
          <w:sz w:val="28"/>
          <w:szCs w:val="28"/>
          <w:lang w:val="ro-RO"/>
        </w:rPr>
        <w:t xml:space="preserve"> a imunității și sănătății respiratorii, dar și pentru efectul benefic asupra tractului urinar inferior.</w:t>
      </w:r>
    </w:p>
    <w:p w14:paraId="62857B1F" w14:textId="757FE3AE" w:rsidR="003B2BDF" w:rsidRPr="00026763" w:rsidRDefault="003B2BDF" w:rsidP="005478DE">
      <w:pPr>
        <w:ind w:right="74"/>
        <w:jc w:val="both"/>
        <w:rPr>
          <w:sz w:val="28"/>
          <w:szCs w:val="28"/>
          <w:lang w:val="ro-RO"/>
        </w:rPr>
      </w:pPr>
    </w:p>
    <w:p w14:paraId="4F3A1353" w14:textId="70635363" w:rsidR="0061046A" w:rsidRPr="00026763" w:rsidRDefault="00EF24A9" w:rsidP="005478DE">
      <w:pPr>
        <w:ind w:right="74"/>
        <w:jc w:val="both"/>
        <w:rPr>
          <w:sz w:val="28"/>
          <w:szCs w:val="28"/>
          <w:lang w:val="ro-RO"/>
        </w:rPr>
      </w:pPr>
      <w:proofErr w:type="spellStart"/>
      <w:r w:rsidRPr="00026763">
        <w:rPr>
          <w:b/>
          <w:i/>
          <w:sz w:val="28"/>
          <w:szCs w:val="28"/>
          <w:lang w:val="ro-RO"/>
        </w:rPr>
        <w:t>Pelargonium</w:t>
      </w:r>
      <w:proofErr w:type="spellEnd"/>
      <w:r w:rsidRPr="00026763">
        <w:rPr>
          <w:b/>
          <w:i/>
          <w:sz w:val="28"/>
          <w:szCs w:val="28"/>
          <w:lang w:val="ro-RO"/>
        </w:rPr>
        <w:t xml:space="preserve"> </w:t>
      </w:r>
      <w:proofErr w:type="spellStart"/>
      <w:r w:rsidRPr="00026763">
        <w:rPr>
          <w:b/>
          <w:i/>
          <w:sz w:val="28"/>
          <w:szCs w:val="28"/>
          <w:lang w:val="ro-RO"/>
        </w:rPr>
        <w:t>sidoides</w:t>
      </w:r>
      <w:proofErr w:type="spellEnd"/>
      <w:r w:rsidR="0061046A" w:rsidRPr="00026763">
        <w:rPr>
          <w:b/>
          <w:i/>
          <w:sz w:val="28"/>
          <w:szCs w:val="28"/>
          <w:lang w:val="ro-RO"/>
        </w:rPr>
        <w:t>,</w:t>
      </w:r>
      <w:r w:rsidR="006C59DE" w:rsidRPr="00026763">
        <w:rPr>
          <w:sz w:val="28"/>
          <w:szCs w:val="28"/>
          <w:lang w:val="ro-RO"/>
        </w:rPr>
        <w:t xml:space="preserve"> </w:t>
      </w:r>
      <w:r w:rsidR="0061046A" w:rsidRPr="00026763">
        <w:rPr>
          <w:sz w:val="28"/>
          <w:szCs w:val="28"/>
          <w:lang w:val="ro-RO"/>
        </w:rPr>
        <w:t xml:space="preserve">cunoscută și sub numele de </w:t>
      </w:r>
      <w:r w:rsidR="00856565" w:rsidRPr="00026763">
        <w:rPr>
          <w:sz w:val="28"/>
          <w:szCs w:val="28"/>
          <w:lang w:val="ro-RO"/>
        </w:rPr>
        <w:t>G</w:t>
      </w:r>
      <w:r w:rsidR="0061046A" w:rsidRPr="00026763">
        <w:rPr>
          <w:sz w:val="28"/>
          <w:szCs w:val="28"/>
          <w:lang w:val="ro-RO"/>
        </w:rPr>
        <w:t>eranium african, este o plantă care este folosită de secole în Africa de Sud pentru influența pozitivă asupra tractului respirator superior.</w:t>
      </w:r>
    </w:p>
    <w:p w14:paraId="35D14568" w14:textId="77777777" w:rsidR="003B2BDF" w:rsidRPr="00026763" w:rsidRDefault="003B2BDF" w:rsidP="005478DE">
      <w:pPr>
        <w:ind w:right="74"/>
        <w:jc w:val="both"/>
        <w:rPr>
          <w:sz w:val="28"/>
          <w:szCs w:val="28"/>
          <w:lang w:val="ro-RO"/>
        </w:rPr>
      </w:pPr>
    </w:p>
    <w:p w14:paraId="581E4F62" w14:textId="78C1CC61" w:rsidR="0061046A" w:rsidRPr="00026763" w:rsidRDefault="0061046A" w:rsidP="005478DE">
      <w:pPr>
        <w:ind w:right="74"/>
        <w:jc w:val="both"/>
        <w:rPr>
          <w:sz w:val="28"/>
          <w:szCs w:val="28"/>
          <w:lang w:val="ro-RO"/>
        </w:rPr>
      </w:pPr>
      <w:r w:rsidRPr="00026763">
        <w:rPr>
          <w:b/>
          <w:sz w:val="28"/>
          <w:szCs w:val="28"/>
          <w:lang w:val="ro-RO"/>
        </w:rPr>
        <w:t>Socul</w:t>
      </w:r>
      <w:r w:rsidR="006944A2" w:rsidRPr="00026763">
        <w:rPr>
          <w:b/>
          <w:sz w:val="28"/>
          <w:szCs w:val="28"/>
          <w:lang w:val="ro-RO"/>
        </w:rPr>
        <w:t xml:space="preserve"> </w:t>
      </w:r>
      <w:r w:rsidR="006944A2" w:rsidRPr="00026763">
        <w:rPr>
          <w:i/>
          <w:sz w:val="28"/>
          <w:szCs w:val="28"/>
          <w:lang w:val="ro-RO"/>
        </w:rPr>
        <w:t>(</w:t>
      </w:r>
      <w:proofErr w:type="spellStart"/>
      <w:r w:rsidR="006944A2" w:rsidRPr="00026763">
        <w:rPr>
          <w:i/>
          <w:sz w:val="28"/>
          <w:szCs w:val="28"/>
          <w:lang w:val="ro-RO"/>
        </w:rPr>
        <w:t>Sambucus</w:t>
      </w:r>
      <w:proofErr w:type="spellEnd"/>
      <w:r w:rsidR="006944A2" w:rsidRPr="00026763">
        <w:rPr>
          <w:i/>
          <w:sz w:val="28"/>
          <w:szCs w:val="28"/>
          <w:lang w:val="ro-RO"/>
        </w:rPr>
        <w:t xml:space="preserve"> </w:t>
      </w:r>
      <w:proofErr w:type="spellStart"/>
      <w:r w:rsidR="006944A2" w:rsidRPr="00026763">
        <w:rPr>
          <w:i/>
          <w:sz w:val="28"/>
          <w:szCs w:val="28"/>
          <w:lang w:val="ro-RO"/>
        </w:rPr>
        <w:t>nigra</w:t>
      </w:r>
      <w:proofErr w:type="spellEnd"/>
      <w:r w:rsidR="006944A2" w:rsidRPr="00026763">
        <w:rPr>
          <w:sz w:val="28"/>
          <w:szCs w:val="28"/>
          <w:lang w:val="ro-RO"/>
        </w:rPr>
        <w:t>)</w:t>
      </w:r>
      <w:r w:rsidR="00B33EB7" w:rsidRPr="00026763">
        <w:rPr>
          <w:sz w:val="28"/>
          <w:szCs w:val="28"/>
          <w:lang w:val="ro-RO"/>
        </w:rPr>
        <w:t xml:space="preserve"> </w:t>
      </w:r>
      <w:r w:rsidRPr="00026763">
        <w:rPr>
          <w:sz w:val="28"/>
          <w:szCs w:val="28"/>
          <w:lang w:val="ro-RO"/>
        </w:rPr>
        <w:t xml:space="preserve">este o plantă care a fost folosită timp de secole pentru numeroasele beneficii pe care le are asupra </w:t>
      </w:r>
      <w:proofErr w:type="spellStart"/>
      <w:r w:rsidRPr="00026763">
        <w:rPr>
          <w:sz w:val="28"/>
          <w:szCs w:val="28"/>
          <w:lang w:val="ro-RO"/>
        </w:rPr>
        <w:t>sănătăţii</w:t>
      </w:r>
      <w:proofErr w:type="spellEnd"/>
      <w:r w:rsidRPr="00026763">
        <w:rPr>
          <w:sz w:val="28"/>
          <w:szCs w:val="28"/>
          <w:lang w:val="ro-RO"/>
        </w:rPr>
        <w:t>. Este cunoscut pentru efectul său benefic asupra sănătății respiratorii și</w:t>
      </w:r>
      <w:r w:rsidR="00DA0723" w:rsidRPr="00026763">
        <w:rPr>
          <w:sz w:val="28"/>
          <w:szCs w:val="28"/>
          <w:lang w:val="ro-RO"/>
        </w:rPr>
        <w:t xml:space="preserve"> asupra</w:t>
      </w:r>
      <w:r w:rsidRPr="00026763">
        <w:rPr>
          <w:sz w:val="28"/>
          <w:szCs w:val="28"/>
          <w:lang w:val="ro-RO"/>
        </w:rPr>
        <w:t xml:space="preserve"> sistemului imunitar. </w:t>
      </w:r>
      <w:r w:rsidR="00DA0723" w:rsidRPr="00026763">
        <w:rPr>
          <w:sz w:val="28"/>
          <w:szCs w:val="28"/>
          <w:lang w:val="ro-RO"/>
        </w:rPr>
        <w:t xml:space="preserve">Socul </w:t>
      </w:r>
      <w:proofErr w:type="spellStart"/>
      <w:r w:rsidR="00DA0723" w:rsidRPr="00026763">
        <w:rPr>
          <w:sz w:val="28"/>
          <w:szCs w:val="28"/>
          <w:lang w:val="ro-RO"/>
        </w:rPr>
        <w:lastRenderedPageBreak/>
        <w:t>conţine</w:t>
      </w:r>
      <w:proofErr w:type="spellEnd"/>
      <w:r w:rsidR="00DA0723" w:rsidRPr="00026763">
        <w:rPr>
          <w:sz w:val="28"/>
          <w:szCs w:val="28"/>
          <w:lang w:val="ro-RO"/>
        </w:rPr>
        <w:t xml:space="preserve"> în mod natural</w:t>
      </w:r>
      <w:r w:rsidRPr="00026763">
        <w:rPr>
          <w:sz w:val="28"/>
          <w:szCs w:val="28"/>
          <w:lang w:val="ro-RO"/>
        </w:rPr>
        <w:t xml:space="preserve"> o gamă largă de substanțe valoroase, cum ar fi </w:t>
      </w:r>
      <w:r w:rsidR="00DA0723" w:rsidRPr="00026763">
        <w:rPr>
          <w:sz w:val="28"/>
          <w:szCs w:val="28"/>
          <w:lang w:val="ro-RO"/>
        </w:rPr>
        <w:t>tanin</w:t>
      </w:r>
      <w:r w:rsidR="00856565" w:rsidRPr="00026763">
        <w:rPr>
          <w:sz w:val="28"/>
          <w:szCs w:val="28"/>
          <w:lang w:val="ro-RO"/>
        </w:rPr>
        <w:t>uri</w:t>
      </w:r>
      <w:r w:rsidR="00DA0723" w:rsidRPr="00026763">
        <w:rPr>
          <w:sz w:val="28"/>
          <w:szCs w:val="28"/>
          <w:lang w:val="ro-RO"/>
        </w:rPr>
        <w:t>,</w:t>
      </w:r>
      <w:r w:rsidRPr="00026763">
        <w:rPr>
          <w:sz w:val="28"/>
          <w:szCs w:val="28"/>
          <w:lang w:val="ro-RO"/>
        </w:rPr>
        <w:t xml:space="preserve"> aminoacizi, </w:t>
      </w:r>
      <w:proofErr w:type="spellStart"/>
      <w:r w:rsidRPr="00026763">
        <w:rPr>
          <w:sz w:val="28"/>
          <w:szCs w:val="28"/>
          <w:lang w:val="ro-RO"/>
        </w:rPr>
        <w:t>carotenoizi</w:t>
      </w:r>
      <w:proofErr w:type="spellEnd"/>
      <w:r w:rsidRPr="00026763">
        <w:rPr>
          <w:sz w:val="28"/>
          <w:szCs w:val="28"/>
          <w:lang w:val="ro-RO"/>
        </w:rPr>
        <w:t>, rutin</w:t>
      </w:r>
      <w:r w:rsidR="00DA0723" w:rsidRPr="00026763">
        <w:rPr>
          <w:sz w:val="28"/>
          <w:szCs w:val="28"/>
          <w:lang w:val="ro-RO"/>
        </w:rPr>
        <w:t>ă</w:t>
      </w:r>
      <w:r w:rsidRPr="00026763">
        <w:rPr>
          <w:sz w:val="28"/>
          <w:szCs w:val="28"/>
          <w:lang w:val="ro-RO"/>
        </w:rPr>
        <w:t xml:space="preserve">, vitamine și </w:t>
      </w:r>
      <w:proofErr w:type="spellStart"/>
      <w:r w:rsidRPr="00026763">
        <w:rPr>
          <w:sz w:val="28"/>
          <w:szCs w:val="28"/>
          <w:lang w:val="ro-RO"/>
        </w:rPr>
        <w:t>flavonoide</w:t>
      </w:r>
      <w:proofErr w:type="spellEnd"/>
      <w:r w:rsidRPr="00026763">
        <w:rPr>
          <w:sz w:val="28"/>
          <w:szCs w:val="28"/>
          <w:lang w:val="ro-RO"/>
        </w:rPr>
        <w:t>.</w:t>
      </w:r>
    </w:p>
    <w:p w14:paraId="2699F5E4" w14:textId="2F00737B" w:rsidR="0061046A" w:rsidRPr="00026763" w:rsidRDefault="00DA0723" w:rsidP="005478DE">
      <w:pPr>
        <w:ind w:right="74"/>
        <w:jc w:val="both"/>
        <w:rPr>
          <w:sz w:val="28"/>
          <w:szCs w:val="28"/>
          <w:lang w:val="ro-RO"/>
        </w:rPr>
      </w:pPr>
      <w:r w:rsidRPr="00026763">
        <w:rPr>
          <w:sz w:val="28"/>
          <w:szCs w:val="28"/>
          <w:lang w:val="ro-RO"/>
        </w:rPr>
        <w:t>Fructele de soc</w:t>
      </w:r>
      <w:r w:rsidR="0061046A" w:rsidRPr="00026763">
        <w:rPr>
          <w:sz w:val="28"/>
          <w:szCs w:val="28"/>
          <w:lang w:val="ro-RO"/>
        </w:rPr>
        <w:t xml:space="preserve"> au </w:t>
      </w:r>
      <w:proofErr w:type="spellStart"/>
      <w:r w:rsidR="0061046A" w:rsidRPr="00026763">
        <w:rPr>
          <w:sz w:val="28"/>
          <w:szCs w:val="28"/>
          <w:lang w:val="ro-RO"/>
        </w:rPr>
        <w:t>propriet</w:t>
      </w:r>
      <w:r w:rsidR="00040317" w:rsidRPr="00026763">
        <w:rPr>
          <w:sz w:val="28"/>
          <w:szCs w:val="28"/>
          <w:lang w:val="ro-RO"/>
        </w:rPr>
        <w:t>ăţ</w:t>
      </w:r>
      <w:r w:rsidR="0061046A" w:rsidRPr="00026763">
        <w:rPr>
          <w:sz w:val="28"/>
          <w:szCs w:val="28"/>
          <w:lang w:val="ro-RO"/>
        </w:rPr>
        <w:t>i</w:t>
      </w:r>
      <w:proofErr w:type="spellEnd"/>
      <w:r w:rsidR="0061046A" w:rsidRPr="00026763">
        <w:rPr>
          <w:sz w:val="28"/>
          <w:szCs w:val="28"/>
          <w:lang w:val="ro-RO"/>
        </w:rPr>
        <w:t xml:space="preserve"> antioxidante puternice </w:t>
      </w:r>
      <w:r w:rsidR="00856565" w:rsidRPr="00026763">
        <w:rPr>
          <w:sz w:val="28"/>
          <w:szCs w:val="28"/>
          <w:lang w:val="ro-RO"/>
        </w:rPr>
        <w:t xml:space="preserve">contribuind la </w:t>
      </w:r>
      <w:r w:rsidR="0061046A" w:rsidRPr="00026763">
        <w:rPr>
          <w:sz w:val="28"/>
          <w:szCs w:val="28"/>
          <w:lang w:val="ro-RO"/>
        </w:rPr>
        <w:t>protej</w:t>
      </w:r>
      <w:r w:rsidR="00856565" w:rsidRPr="00026763">
        <w:rPr>
          <w:sz w:val="28"/>
          <w:szCs w:val="28"/>
          <w:lang w:val="ro-RO"/>
        </w:rPr>
        <w:t>area</w:t>
      </w:r>
      <w:r w:rsidR="0061046A" w:rsidRPr="00026763">
        <w:rPr>
          <w:sz w:val="28"/>
          <w:szCs w:val="28"/>
          <w:lang w:val="ro-RO"/>
        </w:rPr>
        <w:t xml:space="preserve"> celulel</w:t>
      </w:r>
      <w:r w:rsidR="005478DE" w:rsidRPr="00026763">
        <w:rPr>
          <w:sz w:val="28"/>
          <w:szCs w:val="28"/>
          <w:lang w:val="ro-RO"/>
        </w:rPr>
        <w:t>or</w:t>
      </w:r>
      <w:r w:rsidR="0061046A" w:rsidRPr="00026763">
        <w:rPr>
          <w:sz w:val="28"/>
          <w:szCs w:val="28"/>
          <w:lang w:val="ro-RO"/>
        </w:rPr>
        <w:t xml:space="preserve"> </w:t>
      </w:r>
      <w:r w:rsidRPr="00026763">
        <w:rPr>
          <w:sz w:val="28"/>
          <w:szCs w:val="28"/>
          <w:lang w:val="ro-RO"/>
        </w:rPr>
        <w:t>î</w:t>
      </w:r>
      <w:r w:rsidR="0061046A" w:rsidRPr="00026763">
        <w:rPr>
          <w:sz w:val="28"/>
          <w:szCs w:val="28"/>
          <w:lang w:val="ro-RO"/>
        </w:rPr>
        <w:t>mpotriva efectelor nocive ale radicalilor liberi. De asemenea, contribuie la eliminarea renală și la purificarea organismului.</w:t>
      </w:r>
    </w:p>
    <w:p w14:paraId="35A19FAF" w14:textId="77777777" w:rsidR="00152802" w:rsidRPr="00026763" w:rsidRDefault="00152802" w:rsidP="005478DE">
      <w:pPr>
        <w:ind w:right="74"/>
        <w:jc w:val="both"/>
        <w:rPr>
          <w:sz w:val="28"/>
          <w:szCs w:val="28"/>
          <w:lang w:val="ro-RO"/>
        </w:rPr>
      </w:pPr>
    </w:p>
    <w:p w14:paraId="754BFEE8" w14:textId="613A3548" w:rsidR="00F647AC" w:rsidRPr="00026763" w:rsidRDefault="000A7730" w:rsidP="005478DE">
      <w:pPr>
        <w:ind w:right="74"/>
        <w:jc w:val="both"/>
        <w:rPr>
          <w:sz w:val="28"/>
          <w:szCs w:val="28"/>
          <w:lang w:val="ro-RO"/>
        </w:rPr>
      </w:pPr>
      <w:proofErr w:type="spellStart"/>
      <w:r w:rsidRPr="00026763">
        <w:rPr>
          <w:b/>
          <w:sz w:val="28"/>
          <w:szCs w:val="28"/>
          <w:lang w:val="ro-RO"/>
        </w:rPr>
        <w:t>Turmeric</w:t>
      </w:r>
      <w:r w:rsidR="005F38A1" w:rsidRPr="00026763">
        <w:rPr>
          <w:b/>
          <w:sz w:val="28"/>
          <w:szCs w:val="28"/>
          <w:lang w:val="ro-RO"/>
        </w:rPr>
        <w:t>ul</w:t>
      </w:r>
      <w:proofErr w:type="spellEnd"/>
      <w:r w:rsidRPr="00026763">
        <w:rPr>
          <w:sz w:val="28"/>
          <w:szCs w:val="28"/>
          <w:lang w:val="ro-RO"/>
        </w:rPr>
        <w:t xml:space="preserve"> </w:t>
      </w:r>
      <w:r w:rsidR="002C193A" w:rsidRPr="00026763">
        <w:rPr>
          <w:i/>
          <w:sz w:val="28"/>
          <w:szCs w:val="28"/>
          <w:lang w:val="ro-RO"/>
        </w:rPr>
        <w:t>(</w:t>
      </w:r>
      <w:proofErr w:type="spellStart"/>
      <w:r w:rsidR="002C193A" w:rsidRPr="00026763">
        <w:rPr>
          <w:i/>
          <w:sz w:val="28"/>
          <w:szCs w:val="28"/>
          <w:lang w:val="ro-RO"/>
        </w:rPr>
        <w:t>Curcuma</w:t>
      </w:r>
      <w:proofErr w:type="spellEnd"/>
      <w:r w:rsidR="002C193A" w:rsidRPr="00026763">
        <w:rPr>
          <w:i/>
          <w:sz w:val="28"/>
          <w:szCs w:val="28"/>
          <w:lang w:val="ro-RO"/>
        </w:rPr>
        <w:t xml:space="preserve"> </w:t>
      </w:r>
      <w:proofErr w:type="spellStart"/>
      <w:r w:rsidR="002C193A" w:rsidRPr="00026763">
        <w:rPr>
          <w:i/>
          <w:sz w:val="28"/>
          <w:szCs w:val="28"/>
          <w:lang w:val="ro-RO"/>
        </w:rPr>
        <w:t>longa</w:t>
      </w:r>
      <w:proofErr w:type="spellEnd"/>
      <w:r w:rsidR="002C193A" w:rsidRPr="00026763">
        <w:rPr>
          <w:i/>
          <w:sz w:val="28"/>
          <w:szCs w:val="28"/>
          <w:lang w:val="ro-RO"/>
        </w:rPr>
        <w:t>)</w:t>
      </w:r>
      <w:r w:rsidR="002C193A" w:rsidRPr="00026763">
        <w:rPr>
          <w:sz w:val="28"/>
          <w:szCs w:val="28"/>
          <w:lang w:val="ro-RO"/>
        </w:rPr>
        <w:t xml:space="preserve"> </w:t>
      </w:r>
      <w:r w:rsidR="005F38A1" w:rsidRPr="00026763">
        <w:rPr>
          <w:sz w:val="28"/>
          <w:szCs w:val="28"/>
          <w:lang w:val="ro-RO"/>
        </w:rPr>
        <w:t>este o plantă originară din India</w:t>
      </w:r>
      <w:r w:rsidR="00040317" w:rsidRPr="00026763">
        <w:rPr>
          <w:sz w:val="28"/>
          <w:szCs w:val="28"/>
          <w:lang w:val="ro-RO"/>
        </w:rPr>
        <w:t>,</w:t>
      </w:r>
      <w:r w:rsidR="005F38A1" w:rsidRPr="00026763">
        <w:rPr>
          <w:sz w:val="28"/>
          <w:szCs w:val="28"/>
          <w:lang w:val="ro-RO"/>
        </w:rPr>
        <w:t xml:space="preserve"> cu o istorie lungă de utilizare, care datează de aproape 4000 de ani. Acesta este utilizat pe scară largă pentru multiplele beneficii pe care le are asupra </w:t>
      </w:r>
      <w:proofErr w:type="spellStart"/>
      <w:r w:rsidR="005F38A1" w:rsidRPr="00026763">
        <w:rPr>
          <w:sz w:val="28"/>
          <w:szCs w:val="28"/>
          <w:lang w:val="ro-RO"/>
        </w:rPr>
        <w:t>sănătăţii</w:t>
      </w:r>
      <w:proofErr w:type="spellEnd"/>
      <w:r w:rsidR="005F38A1" w:rsidRPr="00026763">
        <w:rPr>
          <w:sz w:val="28"/>
          <w:szCs w:val="28"/>
          <w:lang w:val="ro-RO"/>
        </w:rPr>
        <w:t xml:space="preserve">. Se consideră a fi una dintre </w:t>
      </w:r>
      <w:r w:rsidR="00856565" w:rsidRPr="00026763">
        <w:rPr>
          <w:sz w:val="28"/>
          <w:szCs w:val="28"/>
          <w:lang w:val="ro-RO"/>
        </w:rPr>
        <w:t>plantele</w:t>
      </w:r>
      <w:r w:rsidR="005F38A1" w:rsidRPr="00026763">
        <w:rPr>
          <w:sz w:val="28"/>
          <w:szCs w:val="28"/>
          <w:lang w:val="ro-RO"/>
        </w:rPr>
        <w:t xml:space="preserve"> cu </w:t>
      </w:r>
      <w:proofErr w:type="spellStart"/>
      <w:r w:rsidR="005F38A1" w:rsidRPr="00026763">
        <w:rPr>
          <w:sz w:val="28"/>
          <w:szCs w:val="28"/>
          <w:lang w:val="ro-RO"/>
        </w:rPr>
        <w:t>proprietăţi</w:t>
      </w:r>
      <w:proofErr w:type="spellEnd"/>
      <w:r w:rsidR="005F38A1" w:rsidRPr="00026763">
        <w:rPr>
          <w:sz w:val="28"/>
          <w:szCs w:val="28"/>
          <w:lang w:val="ro-RO"/>
        </w:rPr>
        <w:t xml:space="preserve"> antioxidante puternice</w:t>
      </w:r>
      <w:r w:rsidR="005478DE" w:rsidRPr="00026763">
        <w:rPr>
          <w:sz w:val="28"/>
          <w:szCs w:val="28"/>
          <w:lang w:val="ro-RO"/>
        </w:rPr>
        <w:t xml:space="preserve"> </w:t>
      </w:r>
      <w:r w:rsidR="005F38A1" w:rsidRPr="00026763">
        <w:rPr>
          <w:sz w:val="28"/>
          <w:szCs w:val="28"/>
          <w:lang w:val="ro-RO"/>
        </w:rPr>
        <w:t>care ajută la susținerea sănătății sistemului respirator și imunitar.</w:t>
      </w:r>
    </w:p>
    <w:p w14:paraId="0B611F9A" w14:textId="77777777" w:rsidR="00F665C9" w:rsidRPr="00026763" w:rsidRDefault="00F665C9" w:rsidP="00F665C9">
      <w:pPr>
        <w:pStyle w:val="BodyText2"/>
        <w:rPr>
          <w:b/>
          <w:color w:val="000000"/>
          <w:sz w:val="28"/>
          <w:szCs w:val="28"/>
          <w:lang w:val="ro-RO"/>
        </w:rPr>
      </w:pPr>
    </w:p>
    <w:tbl>
      <w:tblPr>
        <w:tblpPr w:leftFromText="141" w:rightFromText="141" w:vertAnchor="text" w:horzAnchor="margin" w:tblpY="14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1928"/>
        <w:gridCol w:w="1272"/>
      </w:tblGrid>
      <w:tr w:rsidR="00F665C9" w:rsidRPr="00026763" w14:paraId="63F5E3A6" w14:textId="77777777" w:rsidTr="007A3E83">
        <w:trPr>
          <w:trHeight w:val="183"/>
        </w:trPr>
        <w:tc>
          <w:tcPr>
            <w:tcW w:w="4675" w:type="dxa"/>
            <w:noWrap/>
            <w:tcMar>
              <w:top w:w="15" w:type="dxa"/>
              <w:left w:w="15" w:type="dxa"/>
              <w:bottom w:w="0" w:type="dxa"/>
              <w:right w:w="15" w:type="dxa"/>
            </w:tcMar>
          </w:tcPr>
          <w:p w14:paraId="0BAAD8D3" w14:textId="3DB2A7E2" w:rsidR="00F665C9" w:rsidRPr="00026763" w:rsidRDefault="001D0770" w:rsidP="005D2863">
            <w:pPr>
              <w:ind w:right="-67"/>
              <w:rPr>
                <w:b/>
                <w:sz w:val="28"/>
                <w:szCs w:val="28"/>
                <w:lang w:val="ro-RO"/>
              </w:rPr>
            </w:pPr>
            <w:r w:rsidRPr="00026763">
              <w:rPr>
                <w:b/>
                <w:sz w:val="28"/>
                <w:szCs w:val="28"/>
                <w:lang w:val="ro-RO"/>
              </w:rPr>
              <w:t>Doza</w:t>
            </w:r>
            <w:r w:rsidR="00F665C9" w:rsidRPr="00026763">
              <w:rPr>
                <w:b/>
                <w:sz w:val="28"/>
                <w:szCs w:val="28"/>
                <w:lang w:val="ro-RO"/>
              </w:rPr>
              <w:t xml:space="preserve"> zilnică recomandată</w:t>
            </w:r>
            <w:r w:rsidR="00D04610" w:rsidRPr="00026763">
              <w:rPr>
                <w:b/>
                <w:sz w:val="28"/>
                <w:szCs w:val="28"/>
                <w:lang w:val="ro-RO"/>
              </w:rPr>
              <w:t xml:space="preserve"> (1 </w:t>
            </w:r>
            <w:proofErr w:type="spellStart"/>
            <w:r w:rsidR="00D04610" w:rsidRPr="00026763">
              <w:rPr>
                <w:b/>
                <w:sz w:val="28"/>
                <w:szCs w:val="28"/>
                <w:lang w:val="ro-RO"/>
              </w:rPr>
              <w:t>tbl</w:t>
            </w:r>
            <w:proofErr w:type="spellEnd"/>
            <w:r w:rsidR="00D04610" w:rsidRPr="00026763">
              <w:rPr>
                <w:b/>
                <w:sz w:val="28"/>
                <w:szCs w:val="28"/>
                <w:lang w:val="ro-RO"/>
              </w:rPr>
              <w:t>.)</w:t>
            </w:r>
            <w:r w:rsidR="00F665C9" w:rsidRPr="00026763">
              <w:rPr>
                <w:b/>
                <w:sz w:val="28"/>
                <w:szCs w:val="28"/>
                <w:lang w:val="ro-RO"/>
              </w:rPr>
              <w:t xml:space="preserve"> </w:t>
            </w:r>
            <w:proofErr w:type="spellStart"/>
            <w:r w:rsidR="00F665C9" w:rsidRPr="00026763">
              <w:rPr>
                <w:b/>
                <w:sz w:val="28"/>
                <w:szCs w:val="28"/>
                <w:lang w:val="ro-RO"/>
              </w:rPr>
              <w:t>conţine</w:t>
            </w:r>
            <w:proofErr w:type="spellEnd"/>
            <w:r w:rsidR="00F665C9" w:rsidRPr="00026763">
              <w:rPr>
                <w:b/>
                <w:sz w:val="28"/>
                <w:szCs w:val="28"/>
                <w:lang w:val="ro-RO"/>
              </w:rPr>
              <w:t>:</w:t>
            </w:r>
          </w:p>
        </w:tc>
        <w:tc>
          <w:tcPr>
            <w:tcW w:w="1928" w:type="dxa"/>
            <w:noWrap/>
            <w:tcMar>
              <w:top w:w="15" w:type="dxa"/>
              <w:left w:w="15" w:type="dxa"/>
              <w:bottom w:w="0" w:type="dxa"/>
              <w:right w:w="15" w:type="dxa"/>
            </w:tcMar>
          </w:tcPr>
          <w:p w14:paraId="344CBB25" w14:textId="77777777" w:rsidR="00F665C9" w:rsidRPr="00026763" w:rsidRDefault="00F665C9" w:rsidP="005D2863">
            <w:pPr>
              <w:ind w:right="-67"/>
              <w:jc w:val="center"/>
              <w:rPr>
                <w:color w:val="000000"/>
                <w:sz w:val="28"/>
                <w:szCs w:val="28"/>
                <w:lang w:val="ro-RO"/>
              </w:rPr>
            </w:pPr>
            <w:r w:rsidRPr="00026763">
              <w:rPr>
                <w:b/>
                <w:bCs/>
                <w:color w:val="000000"/>
                <w:sz w:val="28"/>
                <w:szCs w:val="28"/>
                <w:lang w:val="ro-RO"/>
              </w:rPr>
              <w:t xml:space="preserve">Cantitate/1 </w:t>
            </w:r>
            <w:proofErr w:type="spellStart"/>
            <w:r w:rsidRPr="00026763">
              <w:rPr>
                <w:b/>
                <w:bCs/>
                <w:color w:val="000000"/>
                <w:sz w:val="28"/>
                <w:szCs w:val="28"/>
                <w:lang w:val="ro-RO"/>
              </w:rPr>
              <w:t>tbl</w:t>
            </w:r>
            <w:proofErr w:type="spellEnd"/>
            <w:r w:rsidRPr="00026763">
              <w:rPr>
                <w:b/>
                <w:bCs/>
                <w:color w:val="000000"/>
                <w:sz w:val="28"/>
                <w:szCs w:val="28"/>
                <w:lang w:val="ro-RO"/>
              </w:rPr>
              <w:t>.</w:t>
            </w:r>
          </w:p>
        </w:tc>
        <w:tc>
          <w:tcPr>
            <w:tcW w:w="1272" w:type="dxa"/>
          </w:tcPr>
          <w:p w14:paraId="7EB43F86" w14:textId="77777777" w:rsidR="00F665C9" w:rsidRPr="00026763" w:rsidRDefault="00F665C9" w:rsidP="005D2863">
            <w:pPr>
              <w:ind w:right="-67"/>
              <w:jc w:val="center"/>
              <w:rPr>
                <w:b/>
                <w:bCs/>
                <w:color w:val="000000"/>
                <w:sz w:val="28"/>
                <w:szCs w:val="28"/>
                <w:lang w:val="ro-RO"/>
              </w:rPr>
            </w:pPr>
            <w:r w:rsidRPr="00026763">
              <w:rPr>
                <w:b/>
                <w:bCs/>
                <w:color w:val="000000"/>
                <w:sz w:val="28"/>
                <w:szCs w:val="28"/>
                <w:lang w:val="ro-RO"/>
              </w:rPr>
              <w:t>%DZR*</w:t>
            </w:r>
          </w:p>
        </w:tc>
      </w:tr>
      <w:tr w:rsidR="00F665C9" w:rsidRPr="00026763" w14:paraId="12818FBC" w14:textId="77777777" w:rsidTr="007A3E83">
        <w:trPr>
          <w:trHeight w:val="190"/>
        </w:trPr>
        <w:tc>
          <w:tcPr>
            <w:tcW w:w="4675" w:type="dxa"/>
            <w:noWrap/>
            <w:tcMar>
              <w:top w:w="15" w:type="dxa"/>
              <w:left w:w="15" w:type="dxa"/>
              <w:bottom w:w="0" w:type="dxa"/>
              <w:right w:w="15" w:type="dxa"/>
            </w:tcMar>
          </w:tcPr>
          <w:p w14:paraId="6B2B4DC4" w14:textId="77777777" w:rsidR="00F665C9" w:rsidRPr="00026763" w:rsidRDefault="00F665C9" w:rsidP="005D2863">
            <w:pPr>
              <w:ind w:right="-67"/>
              <w:rPr>
                <w:color w:val="000000"/>
                <w:sz w:val="28"/>
                <w:szCs w:val="28"/>
                <w:lang w:val="ro-RO"/>
              </w:rPr>
            </w:pPr>
            <w:proofErr w:type="spellStart"/>
            <w:r w:rsidRPr="00026763">
              <w:rPr>
                <w:i/>
                <w:color w:val="000000"/>
                <w:sz w:val="28"/>
                <w:szCs w:val="28"/>
                <w:lang w:val="ro-RO"/>
              </w:rPr>
              <w:t>Echinacea</w:t>
            </w:r>
            <w:proofErr w:type="spellEnd"/>
            <w:r w:rsidRPr="00026763">
              <w:rPr>
                <w:i/>
                <w:color w:val="000000"/>
                <w:sz w:val="28"/>
                <w:szCs w:val="28"/>
                <w:lang w:val="ro-RO"/>
              </w:rPr>
              <w:t xml:space="preserve"> </w:t>
            </w:r>
            <w:proofErr w:type="spellStart"/>
            <w:r w:rsidRPr="00026763">
              <w:rPr>
                <w:i/>
                <w:color w:val="000000"/>
                <w:sz w:val="28"/>
                <w:szCs w:val="28"/>
                <w:lang w:val="ro-RO"/>
              </w:rPr>
              <w:t>purpurea</w:t>
            </w:r>
            <w:proofErr w:type="spellEnd"/>
            <w:r w:rsidRPr="00026763">
              <w:rPr>
                <w:color w:val="000000"/>
                <w:sz w:val="28"/>
                <w:szCs w:val="28"/>
                <w:lang w:val="ro-RO"/>
              </w:rPr>
              <w:t xml:space="preserve"> </w:t>
            </w:r>
          </w:p>
          <w:p w14:paraId="775338B5" w14:textId="77777777" w:rsidR="00F665C9" w:rsidRPr="00026763" w:rsidRDefault="00F665C9" w:rsidP="005D2863">
            <w:pPr>
              <w:ind w:right="-67"/>
              <w:rPr>
                <w:color w:val="000000"/>
                <w:sz w:val="28"/>
                <w:szCs w:val="28"/>
                <w:lang w:val="ro-RO"/>
              </w:rPr>
            </w:pPr>
            <w:r w:rsidRPr="00026763">
              <w:rPr>
                <w:color w:val="000000"/>
                <w:sz w:val="28"/>
                <w:szCs w:val="28"/>
                <w:lang w:val="ro-RO"/>
              </w:rPr>
              <w:t>(extract min. 10:1 din rădăcină– 40mg)</w:t>
            </w:r>
          </w:p>
        </w:tc>
        <w:tc>
          <w:tcPr>
            <w:tcW w:w="1928" w:type="dxa"/>
            <w:noWrap/>
            <w:tcMar>
              <w:top w:w="15" w:type="dxa"/>
              <w:left w:w="15" w:type="dxa"/>
              <w:bottom w:w="0" w:type="dxa"/>
              <w:right w:w="15" w:type="dxa"/>
            </w:tcMar>
          </w:tcPr>
          <w:p w14:paraId="4EB37628"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 xml:space="preserve">  400,0 mg</w:t>
            </w:r>
          </w:p>
        </w:tc>
        <w:tc>
          <w:tcPr>
            <w:tcW w:w="1272" w:type="dxa"/>
          </w:tcPr>
          <w:p w14:paraId="55C8C6DA"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w:t>
            </w:r>
          </w:p>
        </w:tc>
      </w:tr>
      <w:tr w:rsidR="00F665C9" w:rsidRPr="00026763" w14:paraId="59CD0960" w14:textId="77777777" w:rsidTr="007A3E83">
        <w:trPr>
          <w:trHeight w:val="183"/>
        </w:trPr>
        <w:tc>
          <w:tcPr>
            <w:tcW w:w="4675" w:type="dxa"/>
            <w:noWrap/>
            <w:tcMar>
              <w:top w:w="15" w:type="dxa"/>
              <w:left w:w="15" w:type="dxa"/>
              <w:bottom w:w="0" w:type="dxa"/>
              <w:right w:w="15" w:type="dxa"/>
            </w:tcMar>
          </w:tcPr>
          <w:p w14:paraId="0F73E06A" w14:textId="77777777" w:rsidR="00F665C9" w:rsidRPr="00026763" w:rsidRDefault="00F665C9" w:rsidP="005D2863">
            <w:pPr>
              <w:ind w:right="-67"/>
              <w:rPr>
                <w:color w:val="000000"/>
                <w:sz w:val="28"/>
                <w:szCs w:val="28"/>
                <w:lang w:val="ro-RO"/>
              </w:rPr>
            </w:pPr>
            <w:proofErr w:type="spellStart"/>
            <w:r w:rsidRPr="00026763">
              <w:rPr>
                <w:i/>
                <w:color w:val="000000"/>
                <w:sz w:val="28"/>
                <w:szCs w:val="28"/>
                <w:lang w:val="ro-RO"/>
              </w:rPr>
              <w:t>Pelargonium</w:t>
            </w:r>
            <w:proofErr w:type="spellEnd"/>
            <w:r w:rsidRPr="00026763">
              <w:rPr>
                <w:i/>
                <w:color w:val="000000"/>
                <w:sz w:val="28"/>
                <w:szCs w:val="28"/>
                <w:lang w:val="ro-RO"/>
              </w:rPr>
              <w:t xml:space="preserve"> </w:t>
            </w:r>
            <w:proofErr w:type="spellStart"/>
            <w:r w:rsidRPr="00026763">
              <w:rPr>
                <w:i/>
                <w:color w:val="000000"/>
                <w:sz w:val="28"/>
                <w:szCs w:val="28"/>
                <w:lang w:val="ro-RO"/>
              </w:rPr>
              <w:t>sidoides</w:t>
            </w:r>
            <w:proofErr w:type="spellEnd"/>
            <w:r w:rsidRPr="00026763">
              <w:rPr>
                <w:color w:val="000000"/>
                <w:sz w:val="28"/>
                <w:szCs w:val="28"/>
                <w:lang w:val="ro-RO"/>
              </w:rPr>
              <w:t xml:space="preserve"> </w:t>
            </w:r>
          </w:p>
          <w:p w14:paraId="6B74F010" w14:textId="77777777" w:rsidR="00F665C9" w:rsidRPr="00026763" w:rsidRDefault="00F665C9" w:rsidP="005D2863">
            <w:pPr>
              <w:ind w:right="-67"/>
              <w:rPr>
                <w:color w:val="000000"/>
                <w:sz w:val="28"/>
                <w:szCs w:val="28"/>
                <w:lang w:val="ro-RO"/>
              </w:rPr>
            </w:pPr>
            <w:r w:rsidRPr="00026763">
              <w:rPr>
                <w:color w:val="000000"/>
                <w:sz w:val="28"/>
                <w:szCs w:val="28"/>
                <w:lang w:val="ro-RO"/>
              </w:rPr>
              <w:t>(extract min. 10:1 din rădăcină– 50mg)</w:t>
            </w:r>
          </w:p>
        </w:tc>
        <w:tc>
          <w:tcPr>
            <w:tcW w:w="1928" w:type="dxa"/>
            <w:noWrap/>
            <w:tcMar>
              <w:top w:w="15" w:type="dxa"/>
              <w:left w:w="15" w:type="dxa"/>
              <w:bottom w:w="0" w:type="dxa"/>
              <w:right w:w="15" w:type="dxa"/>
            </w:tcMar>
          </w:tcPr>
          <w:p w14:paraId="002A8071"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 xml:space="preserve"> 500,0 mg</w:t>
            </w:r>
          </w:p>
        </w:tc>
        <w:tc>
          <w:tcPr>
            <w:tcW w:w="1272" w:type="dxa"/>
          </w:tcPr>
          <w:p w14:paraId="798E0E71"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w:t>
            </w:r>
          </w:p>
        </w:tc>
      </w:tr>
      <w:tr w:rsidR="00F665C9" w:rsidRPr="00026763" w14:paraId="29CD74E2" w14:textId="77777777" w:rsidTr="007A3E83">
        <w:trPr>
          <w:trHeight w:val="183"/>
        </w:trPr>
        <w:tc>
          <w:tcPr>
            <w:tcW w:w="4675" w:type="dxa"/>
            <w:noWrap/>
            <w:tcMar>
              <w:top w:w="15" w:type="dxa"/>
              <w:left w:w="15" w:type="dxa"/>
              <w:bottom w:w="0" w:type="dxa"/>
              <w:right w:w="15" w:type="dxa"/>
            </w:tcMar>
          </w:tcPr>
          <w:p w14:paraId="29ED878F" w14:textId="77777777" w:rsidR="00F665C9" w:rsidRPr="00026763" w:rsidRDefault="00F665C9" w:rsidP="005D2863">
            <w:pPr>
              <w:ind w:right="-67"/>
              <w:rPr>
                <w:i/>
                <w:color w:val="000000"/>
                <w:sz w:val="28"/>
                <w:szCs w:val="28"/>
                <w:lang w:val="ro-RO"/>
              </w:rPr>
            </w:pPr>
            <w:proofErr w:type="spellStart"/>
            <w:r w:rsidRPr="00026763">
              <w:rPr>
                <w:i/>
                <w:color w:val="000000"/>
                <w:sz w:val="28"/>
                <w:szCs w:val="28"/>
                <w:lang w:val="ro-RO"/>
              </w:rPr>
              <w:t>Curcuma</w:t>
            </w:r>
            <w:proofErr w:type="spellEnd"/>
            <w:r w:rsidRPr="00026763">
              <w:rPr>
                <w:i/>
                <w:color w:val="000000"/>
                <w:sz w:val="28"/>
                <w:szCs w:val="28"/>
                <w:lang w:val="ro-RO"/>
              </w:rPr>
              <w:t xml:space="preserve"> </w:t>
            </w:r>
            <w:proofErr w:type="spellStart"/>
            <w:r w:rsidRPr="00026763">
              <w:rPr>
                <w:i/>
                <w:color w:val="000000"/>
                <w:sz w:val="28"/>
                <w:szCs w:val="28"/>
                <w:lang w:val="ro-RO"/>
              </w:rPr>
              <w:t>longa</w:t>
            </w:r>
            <w:proofErr w:type="spellEnd"/>
          </w:p>
          <w:p w14:paraId="18765111" w14:textId="77777777" w:rsidR="00F665C9" w:rsidRPr="00026763" w:rsidRDefault="00F665C9" w:rsidP="005D2863">
            <w:pPr>
              <w:ind w:right="-67"/>
              <w:rPr>
                <w:color w:val="000000"/>
                <w:sz w:val="28"/>
                <w:szCs w:val="28"/>
                <w:lang w:val="ro-RO"/>
              </w:rPr>
            </w:pPr>
            <w:r w:rsidRPr="00026763">
              <w:rPr>
                <w:color w:val="000000"/>
                <w:sz w:val="28"/>
                <w:szCs w:val="28"/>
                <w:lang w:val="ro-RO"/>
              </w:rPr>
              <w:t>(extract min. 30:1 din rădăcină– 33,33mg)</w:t>
            </w:r>
          </w:p>
        </w:tc>
        <w:tc>
          <w:tcPr>
            <w:tcW w:w="1928" w:type="dxa"/>
            <w:noWrap/>
            <w:tcMar>
              <w:top w:w="15" w:type="dxa"/>
              <w:left w:w="15" w:type="dxa"/>
              <w:bottom w:w="0" w:type="dxa"/>
              <w:right w:w="15" w:type="dxa"/>
            </w:tcMar>
          </w:tcPr>
          <w:p w14:paraId="0E10C408"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1000,0 mg</w:t>
            </w:r>
          </w:p>
        </w:tc>
        <w:tc>
          <w:tcPr>
            <w:tcW w:w="1272" w:type="dxa"/>
          </w:tcPr>
          <w:p w14:paraId="343D2BFE"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w:t>
            </w:r>
          </w:p>
        </w:tc>
      </w:tr>
      <w:tr w:rsidR="00F665C9" w:rsidRPr="00026763" w14:paraId="34365FDB" w14:textId="77777777" w:rsidTr="007A3E83">
        <w:trPr>
          <w:trHeight w:val="183"/>
        </w:trPr>
        <w:tc>
          <w:tcPr>
            <w:tcW w:w="4675" w:type="dxa"/>
            <w:noWrap/>
            <w:tcMar>
              <w:top w:w="15" w:type="dxa"/>
              <w:left w:w="15" w:type="dxa"/>
              <w:bottom w:w="0" w:type="dxa"/>
              <w:right w:w="15" w:type="dxa"/>
            </w:tcMar>
          </w:tcPr>
          <w:p w14:paraId="75CEEF29" w14:textId="022CE048" w:rsidR="00F665C9" w:rsidRPr="00026763" w:rsidRDefault="00D7163F" w:rsidP="005D2863">
            <w:pPr>
              <w:ind w:right="-67"/>
              <w:rPr>
                <w:color w:val="000000"/>
                <w:sz w:val="28"/>
                <w:szCs w:val="28"/>
                <w:lang w:val="ro-RO"/>
              </w:rPr>
            </w:pPr>
            <w:proofErr w:type="spellStart"/>
            <w:r w:rsidRPr="00026763">
              <w:rPr>
                <w:i/>
                <w:color w:val="000000"/>
                <w:sz w:val="28"/>
                <w:szCs w:val="28"/>
                <w:lang w:val="ro-RO"/>
              </w:rPr>
              <w:t>Sambucus</w:t>
            </w:r>
            <w:proofErr w:type="spellEnd"/>
            <w:r w:rsidRPr="00026763">
              <w:rPr>
                <w:i/>
                <w:color w:val="000000"/>
                <w:sz w:val="28"/>
                <w:szCs w:val="28"/>
                <w:lang w:val="ro-RO"/>
              </w:rPr>
              <w:t xml:space="preserve"> </w:t>
            </w:r>
            <w:proofErr w:type="spellStart"/>
            <w:r w:rsidRPr="00026763">
              <w:rPr>
                <w:i/>
                <w:color w:val="000000"/>
                <w:sz w:val="28"/>
                <w:szCs w:val="28"/>
                <w:lang w:val="ro-RO"/>
              </w:rPr>
              <w:t>nigra</w:t>
            </w:r>
            <w:proofErr w:type="spellEnd"/>
            <w:r w:rsidRPr="00026763" w:rsidDel="00D7163F">
              <w:rPr>
                <w:color w:val="000000"/>
                <w:sz w:val="28"/>
                <w:szCs w:val="28"/>
                <w:lang w:val="ro-RO"/>
              </w:rPr>
              <w:t xml:space="preserve"> </w:t>
            </w:r>
            <w:r w:rsidR="00F665C9" w:rsidRPr="00026763">
              <w:rPr>
                <w:color w:val="000000"/>
                <w:sz w:val="28"/>
                <w:szCs w:val="28"/>
                <w:lang w:val="ro-RO"/>
              </w:rPr>
              <w:t>(extract min. 7:1 din fructe – 200mg)</w:t>
            </w:r>
          </w:p>
        </w:tc>
        <w:tc>
          <w:tcPr>
            <w:tcW w:w="1928" w:type="dxa"/>
            <w:noWrap/>
            <w:tcMar>
              <w:top w:w="15" w:type="dxa"/>
              <w:left w:w="15" w:type="dxa"/>
              <w:bottom w:w="0" w:type="dxa"/>
              <w:right w:w="15" w:type="dxa"/>
            </w:tcMar>
          </w:tcPr>
          <w:p w14:paraId="1EB9FA6C"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1400,0 mg</w:t>
            </w:r>
          </w:p>
        </w:tc>
        <w:tc>
          <w:tcPr>
            <w:tcW w:w="1272" w:type="dxa"/>
          </w:tcPr>
          <w:p w14:paraId="5FC8C4E5"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w:t>
            </w:r>
          </w:p>
        </w:tc>
      </w:tr>
      <w:tr w:rsidR="00F665C9" w:rsidRPr="00026763" w14:paraId="0EDD5D4B" w14:textId="77777777" w:rsidTr="007A3E83">
        <w:trPr>
          <w:trHeight w:val="183"/>
        </w:trPr>
        <w:tc>
          <w:tcPr>
            <w:tcW w:w="4675" w:type="dxa"/>
            <w:noWrap/>
            <w:tcMar>
              <w:top w:w="15" w:type="dxa"/>
              <w:left w:w="15" w:type="dxa"/>
              <w:bottom w:w="0" w:type="dxa"/>
              <w:right w:w="15" w:type="dxa"/>
            </w:tcMar>
          </w:tcPr>
          <w:p w14:paraId="25082628" w14:textId="77777777" w:rsidR="00F665C9" w:rsidRPr="00026763" w:rsidRDefault="00F665C9" w:rsidP="005D2863">
            <w:pPr>
              <w:ind w:right="-67"/>
              <w:rPr>
                <w:color w:val="000000"/>
                <w:sz w:val="28"/>
                <w:szCs w:val="28"/>
                <w:lang w:val="ro-RO"/>
              </w:rPr>
            </w:pPr>
            <w:r w:rsidRPr="00026763">
              <w:rPr>
                <w:color w:val="000000"/>
                <w:sz w:val="28"/>
                <w:szCs w:val="28"/>
                <w:lang w:val="ro-RO"/>
              </w:rPr>
              <w:t>Vitamina C</w:t>
            </w:r>
          </w:p>
        </w:tc>
        <w:tc>
          <w:tcPr>
            <w:tcW w:w="1928" w:type="dxa"/>
            <w:noWrap/>
            <w:tcMar>
              <w:top w:w="15" w:type="dxa"/>
              <w:left w:w="15" w:type="dxa"/>
              <w:bottom w:w="0" w:type="dxa"/>
              <w:right w:w="15" w:type="dxa"/>
            </w:tcMar>
          </w:tcPr>
          <w:p w14:paraId="44AC9EF4"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 xml:space="preserve">  500,0 mg</w:t>
            </w:r>
          </w:p>
        </w:tc>
        <w:tc>
          <w:tcPr>
            <w:tcW w:w="1272" w:type="dxa"/>
          </w:tcPr>
          <w:p w14:paraId="2D5AC8FD" w14:textId="6416E2D0" w:rsidR="00F665C9" w:rsidRPr="00026763" w:rsidRDefault="00F665C9" w:rsidP="005D2863">
            <w:pPr>
              <w:ind w:right="-67"/>
              <w:jc w:val="center"/>
              <w:rPr>
                <w:color w:val="000000"/>
                <w:sz w:val="28"/>
                <w:szCs w:val="28"/>
                <w:lang w:val="ro-RO"/>
              </w:rPr>
            </w:pPr>
            <w:r w:rsidRPr="00026763">
              <w:rPr>
                <w:color w:val="000000"/>
                <w:sz w:val="28"/>
                <w:szCs w:val="28"/>
                <w:lang w:val="ro-RO"/>
              </w:rPr>
              <w:t>625</w:t>
            </w:r>
          </w:p>
        </w:tc>
      </w:tr>
      <w:tr w:rsidR="00F665C9" w:rsidRPr="00026763" w14:paraId="3231284F" w14:textId="77777777" w:rsidTr="007A3E83">
        <w:trPr>
          <w:trHeight w:val="183"/>
        </w:trPr>
        <w:tc>
          <w:tcPr>
            <w:tcW w:w="4675" w:type="dxa"/>
            <w:noWrap/>
            <w:tcMar>
              <w:top w:w="15" w:type="dxa"/>
              <w:left w:w="15" w:type="dxa"/>
              <w:bottom w:w="0" w:type="dxa"/>
              <w:right w:w="15" w:type="dxa"/>
            </w:tcMar>
          </w:tcPr>
          <w:p w14:paraId="5D50AF61" w14:textId="77777777" w:rsidR="00F665C9" w:rsidRPr="00026763" w:rsidRDefault="00F665C9" w:rsidP="005D2863">
            <w:pPr>
              <w:ind w:right="-67"/>
              <w:rPr>
                <w:color w:val="000000"/>
                <w:sz w:val="28"/>
                <w:szCs w:val="28"/>
                <w:lang w:val="ro-RO"/>
              </w:rPr>
            </w:pPr>
            <w:r w:rsidRPr="00026763">
              <w:rPr>
                <w:color w:val="000000"/>
                <w:sz w:val="28"/>
                <w:szCs w:val="28"/>
                <w:lang w:val="ro-RO"/>
              </w:rPr>
              <w:t>Zinc</w:t>
            </w:r>
          </w:p>
        </w:tc>
        <w:tc>
          <w:tcPr>
            <w:tcW w:w="1928" w:type="dxa"/>
            <w:noWrap/>
            <w:tcMar>
              <w:top w:w="15" w:type="dxa"/>
              <w:left w:w="15" w:type="dxa"/>
              <w:bottom w:w="0" w:type="dxa"/>
              <w:right w:w="15" w:type="dxa"/>
            </w:tcMar>
          </w:tcPr>
          <w:p w14:paraId="7B6511B9" w14:textId="77777777" w:rsidR="00F665C9" w:rsidRPr="00026763" w:rsidRDefault="00F665C9" w:rsidP="005D2863">
            <w:pPr>
              <w:ind w:right="-67"/>
              <w:jc w:val="center"/>
              <w:rPr>
                <w:color w:val="000000"/>
                <w:sz w:val="28"/>
                <w:szCs w:val="28"/>
                <w:lang w:val="ro-RO"/>
              </w:rPr>
            </w:pPr>
            <w:r w:rsidRPr="00026763">
              <w:rPr>
                <w:color w:val="000000"/>
                <w:sz w:val="28"/>
                <w:szCs w:val="28"/>
                <w:lang w:val="ro-RO"/>
              </w:rPr>
              <w:t xml:space="preserve">    10,0 mg</w:t>
            </w:r>
          </w:p>
        </w:tc>
        <w:tc>
          <w:tcPr>
            <w:tcW w:w="1272" w:type="dxa"/>
          </w:tcPr>
          <w:p w14:paraId="6F65DF37" w14:textId="5D0837E7" w:rsidR="00F665C9" w:rsidRPr="00026763" w:rsidRDefault="00F665C9" w:rsidP="005D2863">
            <w:pPr>
              <w:ind w:right="-67"/>
              <w:jc w:val="center"/>
              <w:rPr>
                <w:color w:val="000000"/>
                <w:sz w:val="28"/>
                <w:szCs w:val="28"/>
                <w:lang w:val="ro-RO"/>
              </w:rPr>
            </w:pPr>
            <w:r w:rsidRPr="00026763">
              <w:rPr>
                <w:color w:val="000000"/>
                <w:sz w:val="28"/>
                <w:szCs w:val="28"/>
                <w:lang w:val="ro-RO"/>
              </w:rPr>
              <w:t>100</w:t>
            </w:r>
          </w:p>
        </w:tc>
      </w:tr>
      <w:tr w:rsidR="00F665C9" w:rsidRPr="00026763" w14:paraId="611BA017" w14:textId="77777777" w:rsidTr="005D2863">
        <w:trPr>
          <w:trHeight w:val="672"/>
        </w:trPr>
        <w:tc>
          <w:tcPr>
            <w:tcW w:w="7875" w:type="dxa"/>
            <w:gridSpan w:val="3"/>
            <w:noWrap/>
            <w:tcMar>
              <w:top w:w="15" w:type="dxa"/>
              <w:left w:w="15" w:type="dxa"/>
              <w:bottom w:w="0" w:type="dxa"/>
              <w:right w:w="15" w:type="dxa"/>
            </w:tcMar>
          </w:tcPr>
          <w:p w14:paraId="2562F9F3" w14:textId="0EA4CBCD" w:rsidR="00F665C9" w:rsidRPr="00026763" w:rsidRDefault="00F665C9" w:rsidP="005D2863">
            <w:pPr>
              <w:ind w:right="-67"/>
              <w:rPr>
                <w:color w:val="000000"/>
                <w:sz w:val="28"/>
                <w:szCs w:val="28"/>
                <w:lang w:val="ro-RO"/>
              </w:rPr>
            </w:pPr>
            <w:bookmarkStart w:id="0" w:name="_Hlk514666558"/>
            <w:r w:rsidRPr="00026763">
              <w:rPr>
                <w:b/>
                <w:color w:val="000000"/>
                <w:sz w:val="28"/>
                <w:szCs w:val="28"/>
                <w:lang w:val="ro-RO"/>
              </w:rPr>
              <w:t>Mod de administrare:</w:t>
            </w:r>
            <w:r w:rsidRPr="00026763">
              <w:rPr>
                <w:color w:val="000000"/>
                <w:sz w:val="28"/>
                <w:szCs w:val="28"/>
                <w:lang w:val="ro-RO"/>
              </w:rPr>
              <w:t xml:space="preserve"> 1 tabletă pe zi, </w:t>
            </w:r>
            <w:r w:rsidR="00CE62F6" w:rsidRPr="00026763">
              <w:rPr>
                <w:color w:val="000000"/>
                <w:sz w:val="28"/>
                <w:szCs w:val="28"/>
                <w:lang w:val="ro-RO"/>
              </w:rPr>
              <w:t xml:space="preserve">se </w:t>
            </w:r>
            <w:r w:rsidR="00D90819" w:rsidRPr="00026763">
              <w:rPr>
                <w:color w:val="000000"/>
                <w:sz w:val="28"/>
                <w:szCs w:val="28"/>
                <w:lang w:val="ro-RO"/>
              </w:rPr>
              <w:t>î</w:t>
            </w:r>
            <w:r w:rsidR="00CE62F6" w:rsidRPr="00026763">
              <w:rPr>
                <w:color w:val="000000"/>
                <w:sz w:val="28"/>
                <w:szCs w:val="28"/>
                <w:lang w:val="ro-RO"/>
              </w:rPr>
              <w:t>nghite cu ap</w:t>
            </w:r>
            <w:r w:rsidR="0012206D" w:rsidRPr="00026763">
              <w:rPr>
                <w:color w:val="000000"/>
                <w:sz w:val="28"/>
                <w:szCs w:val="28"/>
                <w:lang w:val="ro-RO"/>
              </w:rPr>
              <w:t>ă</w:t>
            </w:r>
            <w:r w:rsidR="00CE62F6" w:rsidRPr="00026763">
              <w:rPr>
                <w:color w:val="000000"/>
                <w:sz w:val="28"/>
                <w:szCs w:val="28"/>
                <w:lang w:val="ro-RO"/>
              </w:rPr>
              <w:t xml:space="preserve">, </w:t>
            </w:r>
            <w:r w:rsidRPr="00026763">
              <w:rPr>
                <w:color w:val="000000"/>
                <w:sz w:val="28"/>
                <w:szCs w:val="28"/>
                <w:lang w:val="ro-RO"/>
              </w:rPr>
              <w:t xml:space="preserve">după masă. În caz de nevoie acută, 2 tablete pe zi. </w:t>
            </w:r>
            <w:bookmarkEnd w:id="0"/>
          </w:p>
        </w:tc>
      </w:tr>
      <w:tr w:rsidR="005D2863" w:rsidRPr="00026763" w14:paraId="7AFB63E4" w14:textId="77777777" w:rsidTr="005D2863">
        <w:trPr>
          <w:trHeight w:val="612"/>
        </w:trPr>
        <w:tc>
          <w:tcPr>
            <w:tcW w:w="7875" w:type="dxa"/>
            <w:gridSpan w:val="3"/>
            <w:noWrap/>
            <w:tcMar>
              <w:top w:w="15" w:type="dxa"/>
              <w:left w:w="15" w:type="dxa"/>
              <w:bottom w:w="0" w:type="dxa"/>
              <w:right w:w="15" w:type="dxa"/>
            </w:tcMar>
          </w:tcPr>
          <w:p w14:paraId="53BC5450" w14:textId="010E7F7F" w:rsidR="005D2863" w:rsidRPr="00026763" w:rsidRDefault="005D2863" w:rsidP="005D2863">
            <w:pPr>
              <w:ind w:right="-68"/>
              <w:rPr>
                <w:b/>
                <w:color w:val="000000"/>
                <w:sz w:val="28"/>
                <w:szCs w:val="28"/>
                <w:lang w:val="ro-RO"/>
              </w:rPr>
            </w:pPr>
            <w:r w:rsidRPr="00026763">
              <w:rPr>
                <w:sz w:val="28"/>
                <w:szCs w:val="28"/>
                <w:lang w:val="ro-RO"/>
              </w:rPr>
              <w:t xml:space="preserve">*% DZR-procent din valoarea </w:t>
            </w:r>
            <w:proofErr w:type="spellStart"/>
            <w:r w:rsidRPr="00026763">
              <w:rPr>
                <w:sz w:val="28"/>
                <w:szCs w:val="28"/>
                <w:lang w:val="ro-RO"/>
              </w:rPr>
              <w:t>nutriţională</w:t>
            </w:r>
            <w:proofErr w:type="spellEnd"/>
            <w:r w:rsidRPr="00026763">
              <w:rPr>
                <w:sz w:val="28"/>
                <w:szCs w:val="28"/>
                <w:lang w:val="ro-RO"/>
              </w:rPr>
              <w:t xml:space="preserve"> de </w:t>
            </w:r>
            <w:proofErr w:type="spellStart"/>
            <w:r w:rsidRPr="00026763">
              <w:rPr>
                <w:color w:val="000000"/>
                <w:sz w:val="28"/>
                <w:szCs w:val="28"/>
                <w:lang w:val="ro-RO"/>
              </w:rPr>
              <w:t>referinţă</w:t>
            </w:r>
            <w:proofErr w:type="spellEnd"/>
            <w:r w:rsidRPr="00026763">
              <w:rPr>
                <w:sz w:val="28"/>
                <w:szCs w:val="28"/>
                <w:lang w:val="ro-RO"/>
              </w:rPr>
              <w:t>; - nu a fost evaluat</w:t>
            </w:r>
          </w:p>
        </w:tc>
      </w:tr>
    </w:tbl>
    <w:p w14:paraId="7BD970C3" w14:textId="77777777" w:rsidR="00F665C9" w:rsidRPr="00026763" w:rsidRDefault="00F665C9" w:rsidP="00F665C9">
      <w:pPr>
        <w:ind w:right="-67"/>
        <w:rPr>
          <w:b/>
          <w:bCs/>
          <w:color w:val="000000"/>
          <w:sz w:val="28"/>
          <w:szCs w:val="28"/>
          <w:lang w:val="ro-RO"/>
        </w:rPr>
      </w:pPr>
    </w:p>
    <w:p w14:paraId="5FC7E3F2" w14:textId="77777777" w:rsidR="00F665C9" w:rsidRPr="00026763" w:rsidRDefault="00F665C9" w:rsidP="00F665C9">
      <w:pPr>
        <w:ind w:right="-68"/>
        <w:rPr>
          <w:b/>
          <w:color w:val="FF0000"/>
          <w:sz w:val="28"/>
          <w:szCs w:val="28"/>
          <w:lang w:val="ro-RO"/>
        </w:rPr>
      </w:pPr>
    </w:p>
    <w:p w14:paraId="1280A58A" w14:textId="77777777" w:rsidR="00F665C9" w:rsidRPr="00026763" w:rsidRDefault="00F665C9" w:rsidP="00F665C9">
      <w:pPr>
        <w:ind w:right="-68"/>
        <w:rPr>
          <w:b/>
          <w:color w:val="FF0000"/>
          <w:sz w:val="28"/>
          <w:szCs w:val="28"/>
          <w:lang w:val="ro-RO"/>
        </w:rPr>
      </w:pPr>
    </w:p>
    <w:p w14:paraId="6C5B64D0" w14:textId="77777777" w:rsidR="00F665C9" w:rsidRPr="00026763" w:rsidRDefault="00F665C9" w:rsidP="00F665C9">
      <w:pPr>
        <w:ind w:right="-68"/>
        <w:rPr>
          <w:b/>
          <w:color w:val="FF0000"/>
          <w:sz w:val="28"/>
          <w:szCs w:val="28"/>
          <w:lang w:val="ro-RO"/>
        </w:rPr>
      </w:pPr>
    </w:p>
    <w:p w14:paraId="09377CEC" w14:textId="77777777" w:rsidR="00F665C9" w:rsidRPr="00026763" w:rsidRDefault="00F665C9" w:rsidP="00F665C9">
      <w:pPr>
        <w:ind w:right="-68"/>
        <w:rPr>
          <w:b/>
          <w:color w:val="000000"/>
          <w:sz w:val="28"/>
          <w:szCs w:val="28"/>
          <w:lang w:val="ro-RO"/>
        </w:rPr>
      </w:pPr>
    </w:p>
    <w:p w14:paraId="30C018DE" w14:textId="77777777" w:rsidR="00F665C9" w:rsidRPr="00026763" w:rsidRDefault="00F665C9" w:rsidP="00F665C9">
      <w:pPr>
        <w:ind w:right="-68"/>
        <w:rPr>
          <w:b/>
          <w:color w:val="000000"/>
          <w:sz w:val="28"/>
          <w:szCs w:val="28"/>
          <w:lang w:val="ro-RO"/>
        </w:rPr>
      </w:pPr>
    </w:p>
    <w:p w14:paraId="5486B9CA" w14:textId="77777777" w:rsidR="00F665C9" w:rsidRPr="00026763" w:rsidRDefault="00F665C9" w:rsidP="00F665C9">
      <w:pPr>
        <w:ind w:right="-68"/>
        <w:rPr>
          <w:b/>
          <w:color w:val="000000"/>
          <w:sz w:val="28"/>
          <w:szCs w:val="28"/>
          <w:lang w:val="ro-RO"/>
        </w:rPr>
      </w:pPr>
    </w:p>
    <w:p w14:paraId="4F925C9D" w14:textId="77777777" w:rsidR="00F665C9" w:rsidRPr="00026763" w:rsidRDefault="00F665C9" w:rsidP="00F665C9">
      <w:pPr>
        <w:ind w:right="-68"/>
        <w:rPr>
          <w:b/>
          <w:color w:val="000000"/>
          <w:sz w:val="28"/>
          <w:szCs w:val="28"/>
          <w:lang w:val="ro-RO"/>
        </w:rPr>
      </w:pPr>
    </w:p>
    <w:p w14:paraId="3CF7D1E5" w14:textId="77777777" w:rsidR="00F665C9" w:rsidRPr="00026763" w:rsidRDefault="00F665C9" w:rsidP="00F665C9">
      <w:pPr>
        <w:ind w:right="-68"/>
        <w:rPr>
          <w:b/>
          <w:color w:val="000000"/>
          <w:sz w:val="28"/>
          <w:szCs w:val="28"/>
          <w:lang w:val="ro-RO"/>
        </w:rPr>
      </w:pPr>
    </w:p>
    <w:p w14:paraId="0A3C1663" w14:textId="77777777" w:rsidR="00F665C9" w:rsidRPr="00026763" w:rsidRDefault="00F665C9" w:rsidP="00F665C9">
      <w:pPr>
        <w:ind w:right="-68"/>
        <w:rPr>
          <w:b/>
          <w:color w:val="000000"/>
          <w:sz w:val="28"/>
          <w:szCs w:val="28"/>
          <w:lang w:val="ro-RO"/>
        </w:rPr>
      </w:pPr>
    </w:p>
    <w:p w14:paraId="3E337F6C" w14:textId="77777777" w:rsidR="00F665C9" w:rsidRPr="00026763" w:rsidRDefault="00F665C9" w:rsidP="00F665C9">
      <w:pPr>
        <w:ind w:right="-68"/>
        <w:rPr>
          <w:b/>
          <w:color w:val="000000"/>
          <w:sz w:val="28"/>
          <w:szCs w:val="28"/>
          <w:lang w:val="ro-RO"/>
        </w:rPr>
      </w:pPr>
    </w:p>
    <w:p w14:paraId="58AC398F" w14:textId="77777777" w:rsidR="00F665C9" w:rsidRPr="00026763" w:rsidRDefault="00F665C9" w:rsidP="00F665C9">
      <w:pPr>
        <w:ind w:right="-68"/>
        <w:rPr>
          <w:b/>
          <w:color w:val="000000"/>
          <w:sz w:val="28"/>
          <w:szCs w:val="28"/>
          <w:lang w:val="ro-RO"/>
        </w:rPr>
      </w:pPr>
    </w:p>
    <w:p w14:paraId="62290F4B" w14:textId="77777777" w:rsidR="00F665C9" w:rsidRPr="00026763" w:rsidRDefault="00F665C9" w:rsidP="00F665C9">
      <w:pPr>
        <w:ind w:right="-68"/>
        <w:rPr>
          <w:b/>
          <w:color w:val="000000"/>
          <w:sz w:val="28"/>
          <w:szCs w:val="28"/>
          <w:lang w:val="ro-RO"/>
        </w:rPr>
      </w:pPr>
    </w:p>
    <w:p w14:paraId="5C3CA31C" w14:textId="77777777" w:rsidR="00F665C9" w:rsidRPr="00026763" w:rsidRDefault="00F665C9" w:rsidP="00F665C9">
      <w:pPr>
        <w:ind w:right="-68"/>
        <w:rPr>
          <w:b/>
          <w:color w:val="000000"/>
          <w:sz w:val="28"/>
          <w:szCs w:val="28"/>
          <w:lang w:val="ro-RO"/>
        </w:rPr>
      </w:pPr>
    </w:p>
    <w:p w14:paraId="1D4A5479" w14:textId="77777777" w:rsidR="00F665C9" w:rsidRPr="00026763" w:rsidRDefault="00F665C9" w:rsidP="00F665C9">
      <w:pPr>
        <w:ind w:right="-68"/>
        <w:rPr>
          <w:b/>
          <w:color w:val="000000"/>
          <w:sz w:val="28"/>
          <w:szCs w:val="28"/>
          <w:lang w:val="ro-RO"/>
        </w:rPr>
      </w:pPr>
    </w:p>
    <w:p w14:paraId="47975DA1" w14:textId="77777777" w:rsidR="00F665C9" w:rsidRPr="00026763" w:rsidRDefault="00F665C9" w:rsidP="00F665C9">
      <w:pPr>
        <w:ind w:right="-68"/>
        <w:rPr>
          <w:b/>
          <w:color w:val="000000"/>
          <w:sz w:val="28"/>
          <w:szCs w:val="28"/>
          <w:lang w:val="ro-RO"/>
        </w:rPr>
      </w:pPr>
    </w:p>
    <w:p w14:paraId="14EFC1C2" w14:textId="77777777" w:rsidR="00F665C9" w:rsidRPr="00026763" w:rsidRDefault="00F665C9" w:rsidP="00F665C9">
      <w:pPr>
        <w:ind w:right="-68"/>
        <w:rPr>
          <w:b/>
          <w:color w:val="000000"/>
          <w:sz w:val="28"/>
          <w:szCs w:val="28"/>
          <w:lang w:val="ro-RO"/>
        </w:rPr>
      </w:pPr>
    </w:p>
    <w:p w14:paraId="40CBC526" w14:textId="386F17FC" w:rsidR="0095704F" w:rsidRPr="00026763" w:rsidRDefault="0095704F" w:rsidP="005478DE">
      <w:pPr>
        <w:pStyle w:val="BodyText2"/>
        <w:spacing w:line="240" w:lineRule="auto"/>
        <w:jc w:val="both"/>
        <w:rPr>
          <w:sz w:val="28"/>
          <w:szCs w:val="28"/>
          <w:lang w:val="ro-RO"/>
        </w:rPr>
      </w:pPr>
    </w:p>
    <w:p w14:paraId="00F12CE5" w14:textId="4A5883FA" w:rsidR="00E77EE2" w:rsidRPr="00026763" w:rsidRDefault="00E77EE2" w:rsidP="00E77EE2">
      <w:pPr>
        <w:rPr>
          <w:b/>
          <w:sz w:val="28"/>
          <w:szCs w:val="28"/>
          <w:lang w:val="ro-RO"/>
        </w:rPr>
      </w:pPr>
    </w:p>
    <w:p w14:paraId="7D96C70C" w14:textId="77777777" w:rsidR="005D2863" w:rsidRPr="00026763" w:rsidRDefault="005D2863" w:rsidP="00541037">
      <w:pPr>
        <w:ind w:right="-68"/>
        <w:rPr>
          <w:b/>
          <w:color w:val="000000"/>
          <w:sz w:val="28"/>
          <w:szCs w:val="28"/>
          <w:lang w:val="ro-RO"/>
        </w:rPr>
      </w:pPr>
    </w:p>
    <w:p w14:paraId="12249E03" w14:textId="77777777" w:rsidR="00F12144" w:rsidRPr="00026763" w:rsidRDefault="00F12144" w:rsidP="00F12144">
      <w:pPr>
        <w:ind w:right="-68"/>
        <w:rPr>
          <w:color w:val="000000"/>
          <w:sz w:val="28"/>
          <w:szCs w:val="28"/>
          <w:lang w:val="ro-RO"/>
        </w:rPr>
      </w:pPr>
      <w:r w:rsidRPr="00026763">
        <w:rPr>
          <w:b/>
          <w:color w:val="000000"/>
          <w:sz w:val="28"/>
          <w:szCs w:val="28"/>
          <w:lang w:val="ro-RO"/>
        </w:rPr>
        <w:t xml:space="preserve">Ingrediente: </w:t>
      </w:r>
      <w:bookmarkStart w:id="1" w:name="_Hlk94102514"/>
      <w:r w:rsidRPr="00026763">
        <w:rPr>
          <w:color w:val="000000"/>
          <w:sz w:val="28"/>
          <w:szCs w:val="28"/>
          <w:lang w:val="ro-RO"/>
        </w:rPr>
        <w:t xml:space="preserve">acid L-ascorbic, agenți </w:t>
      </w:r>
      <w:proofErr w:type="spellStart"/>
      <w:r w:rsidRPr="00026763">
        <w:rPr>
          <w:color w:val="000000"/>
          <w:sz w:val="28"/>
          <w:szCs w:val="28"/>
          <w:lang w:val="ro-RO"/>
        </w:rPr>
        <w:t>antiaglomeranți</w:t>
      </w:r>
      <w:proofErr w:type="spellEnd"/>
      <w:r w:rsidRPr="00026763">
        <w:rPr>
          <w:color w:val="000000"/>
          <w:sz w:val="28"/>
          <w:szCs w:val="28"/>
          <w:lang w:val="ro-RO"/>
        </w:rPr>
        <w:t xml:space="preserve">: celuloză, stearat de magneziu, talc, dioxid de siliciu; extract </w:t>
      </w:r>
      <w:proofErr w:type="spellStart"/>
      <w:r w:rsidRPr="00026763">
        <w:rPr>
          <w:i/>
          <w:color w:val="000000"/>
          <w:sz w:val="28"/>
          <w:szCs w:val="28"/>
          <w:lang w:val="ro-RO"/>
        </w:rPr>
        <w:t>Sambucus</w:t>
      </w:r>
      <w:proofErr w:type="spellEnd"/>
      <w:r w:rsidRPr="00026763">
        <w:rPr>
          <w:i/>
          <w:color w:val="000000"/>
          <w:sz w:val="28"/>
          <w:szCs w:val="28"/>
          <w:lang w:val="ro-RO"/>
        </w:rPr>
        <w:t xml:space="preserve"> </w:t>
      </w:r>
      <w:proofErr w:type="spellStart"/>
      <w:r w:rsidRPr="00026763">
        <w:rPr>
          <w:i/>
          <w:color w:val="000000"/>
          <w:sz w:val="28"/>
          <w:szCs w:val="28"/>
          <w:lang w:val="ro-RO"/>
        </w:rPr>
        <w:t>nigra</w:t>
      </w:r>
      <w:proofErr w:type="spellEnd"/>
      <w:r w:rsidRPr="00026763">
        <w:rPr>
          <w:color w:val="000000"/>
          <w:sz w:val="28"/>
          <w:szCs w:val="28"/>
          <w:lang w:val="ro-RO"/>
        </w:rPr>
        <w:t xml:space="preserve">; stabilizatori: </w:t>
      </w:r>
      <w:proofErr w:type="spellStart"/>
      <w:r w:rsidRPr="00026763">
        <w:rPr>
          <w:color w:val="000000"/>
          <w:sz w:val="28"/>
          <w:szCs w:val="28"/>
          <w:lang w:val="ro-RO"/>
        </w:rPr>
        <w:t>carboximetilceluloză</w:t>
      </w:r>
      <w:proofErr w:type="spellEnd"/>
      <w:r w:rsidRPr="00026763">
        <w:rPr>
          <w:color w:val="000000"/>
          <w:sz w:val="28"/>
          <w:szCs w:val="28"/>
          <w:lang w:val="ro-RO"/>
        </w:rPr>
        <w:t xml:space="preserve"> sodică încrucișată, </w:t>
      </w:r>
      <w:proofErr w:type="spellStart"/>
      <w:r w:rsidRPr="00026763">
        <w:rPr>
          <w:color w:val="000000"/>
          <w:sz w:val="28"/>
          <w:szCs w:val="28"/>
          <w:lang w:val="ro-RO"/>
        </w:rPr>
        <w:t>hidroxipropilmetilceluloză</w:t>
      </w:r>
      <w:proofErr w:type="spellEnd"/>
      <w:r w:rsidRPr="00026763">
        <w:rPr>
          <w:color w:val="000000"/>
          <w:sz w:val="28"/>
          <w:szCs w:val="28"/>
          <w:lang w:val="ro-RO"/>
        </w:rPr>
        <w:t xml:space="preserve">; extract </w:t>
      </w:r>
      <w:proofErr w:type="spellStart"/>
      <w:r w:rsidRPr="00026763">
        <w:rPr>
          <w:i/>
          <w:color w:val="000000"/>
          <w:sz w:val="28"/>
          <w:szCs w:val="28"/>
          <w:lang w:val="ro-RO"/>
        </w:rPr>
        <w:t>Pelargonium</w:t>
      </w:r>
      <w:proofErr w:type="spellEnd"/>
      <w:r w:rsidRPr="00026763">
        <w:rPr>
          <w:i/>
          <w:color w:val="000000"/>
          <w:sz w:val="28"/>
          <w:szCs w:val="28"/>
          <w:lang w:val="ro-RO"/>
        </w:rPr>
        <w:t xml:space="preserve"> </w:t>
      </w:r>
      <w:proofErr w:type="spellStart"/>
      <w:r w:rsidRPr="00026763">
        <w:rPr>
          <w:i/>
          <w:color w:val="000000"/>
          <w:sz w:val="28"/>
          <w:szCs w:val="28"/>
          <w:lang w:val="ro-RO"/>
        </w:rPr>
        <w:t>sidoides</w:t>
      </w:r>
      <w:proofErr w:type="spellEnd"/>
      <w:r w:rsidRPr="00026763">
        <w:rPr>
          <w:color w:val="000000"/>
          <w:sz w:val="28"/>
          <w:szCs w:val="28"/>
          <w:lang w:val="ro-RO"/>
        </w:rPr>
        <w:t xml:space="preserve">, extract </w:t>
      </w:r>
      <w:proofErr w:type="spellStart"/>
      <w:r w:rsidRPr="00026763">
        <w:rPr>
          <w:i/>
          <w:color w:val="000000"/>
          <w:sz w:val="28"/>
          <w:szCs w:val="28"/>
          <w:lang w:val="ro-RO"/>
        </w:rPr>
        <w:t>Echinacea</w:t>
      </w:r>
      <w:proofErr w:type="spellEnd"/>
      <w:r w:rsidRPr="00026763">
        <w:rPr>
          <w:i/>
          <w:color w:val="000000"/>
          <w:sz w:val="28"/>
          <w:szCs w:val="28"/>
          <w:lang w:val="ro-RO"/>
        </w:rPr>
        <w:t xml:space="preserve"> </w:t>
      </w:r>
      <w:proofErr w:type="spellStart"/>
      <w:r w:rsidRPr="00026763">
        <w:rPr>
          <w:i/>
          <w:color w:val="000000"/>
          <w:sz w:val="28"/>
          <w:szCs w:val="28"/>
          <w:lang w:val="ro-RO"/>
        </w:rPr>
        <w:t>purpurea</w:t>
      </w:r>
      <w:proofErr w:type="spellEnd"/>
      <w:r w:rsidRPr="00026763">
        <w:rPr>
          <w:color w:val="000000"/>
          <w:sz w:val="28"/>
          <w:szCs w:val="28"/>
          <w:lang w:val="ro-RO"/>
        </w:rPr>
        <w:t xml:space="preserve">, extract </w:t>
      </w:r>
      <w:proofErr w:type="spellStart"/>
      <w:r w:rsidRPr="00026763">
        <w:rPr>
          <w:i/>
          <w:color w:val="000000"/>
          <w:sz w:val="28"/>
          <w:szCs w:val="28"/>
          <w:lang w:val="ro-RO"/>
        </w:rPr>
        <w:t>Curcuma</w:t>
      </w:r>
      <w:proofErr w:type="spellEnd"/>
      <w:r w:rsidRPr="00026763">
        <w:rPr>
          <w:i/>
          <w:color w:val="000000"/>
          <w:sz w:val="28"/>
          <w:szCs w:val="28"/>
          <w:lang w:val="ro-RO"/>
        </w:rPr>
        <w:t xml:space="preserve"> </w:t>
      </w:r>
      <w:proofErr w:type="spellStart"/>
      <w:r w:rsidRPr="00026763">
        <w:rPr>
          <w:i/>
          <w:color w:val="000000"/>
          <w:sz w:val="28"/>
          <w:szCs w:val="28"/>
          <w:lang w:val="ro-RO"/>
        </w:rPr>
        <w:t>longa</w:t>
      </w:r>
      <w:proofErr w:type="spellEnd"/>
      <w:r w:rsidRPr="00026763">
        <w:rPr>
          <w:i/>
          <w:color w:val="000000"/>
          <w:sz w:val="28"/>
          <w:szCs w:val="28"/>
          <w:lang w:val="ro-RO"/>
        </w:rPr>
        <w:t>,</w:t>
      </w:r>
      <w:r w:rsidRPr="00026763">
        <w:rPr>
          <w:color w:val="000000"/>
          <w:sz w:val="28"/>
          <w:szCs w:val="28"/>
          <w:lang w:val="ro-RO"/>
        </w:rPr>
        <w:t xml:space="preserve"> citrat de zinc, amidon de orez; emulgatori: esteri glucidici ai acizilor grași; agenți antispumanți: </w:t>
      </w:r>
      <w:proofErr w:type="spellStart"/>
      <w:r w:rsidRPr="00026763">
        <w:rPr>
          <w:color w:val="000000"/>
          <w:sz w:val="28"/>
          <w:szCs w:val="28"/>
          <w:lang w:val="ro-RO"/>
        </w:rPr>
        <w:t>polietilen</w:t>
      </w:r>
      <w:proofErr w:type="spellEnd"/>
      <w:r w:rsidRPr="00026763">
        <w:rPr>
          <w:color w:val="000000"/>
          <w:sz w:val="28"/>
          <w:szCs w:val="28"/>
          <w:lang w:val="ro-RO"/>
        </w:rPr>
        <w:t xml:space="preserve"> glicol; </w:t>
      </w:r>
      <w:proofErr w:type="spellStart"/>
      <w:r w:rsidRPr="00026763">
        <w:rPr>
          <w:color w:val="000000"/>
          <w:sz w:val="28"/>
          <w:szCs w:val="28"/>
          <w:lang w:val="ro-RO"/>
        </w:rPr>
        <w:t>coloranţi</w:t>
      </w:r>
      <w:proofErr w:type="spellEnd"/>
      <w:r w:rsidRPr="00026763">
        <w:rPr>
          <w:color w:val="000000"/>
          <w:sz w:val="28"/>
          <w:szCs w:val="28"/>
          <w:lang w:val="ro-RO"/>
        </w:rPr>
        <w:t xml:space="preserve">: complecși de cupru ai </w:t>
      </w:r>
      <w:proofErr w:type="spellStart"/>
      <w:r w:rsidRPr="00026763">
        <w:rPr>
          <w:color w:val="000000"/>
          <w:sz w:val="28"/>
          <w:szCs w:val="28"/>
          <w:lang w:val="ro-RO"/>
        </w:rPr>
        <w:t>clorofilelor</w:t>
      </w:r>
      <w:proofErr w:type="spellEnd"/>
      <w:r w:rsidRPr="00026763">
        <w:rPr>
          <w:color w:val="000000"/>
          <w:sz w:val="28"/>
          <w:szCs w:val="28"/>
          <w:lang w:val="ro-RO"/>
        </w:rPr>
        <w:t xml:space="preserve"> și </w:t>
      </w:r>
      <w:proofErr w:type="spellStart"/>
      <w:r w:rsidRPr="00026763">
        <w:rPr>
          <w:color w:val="000000"/>
          <w:sz w:val="28"/>
          <w:szCs w:val="28"/>
          <w:lang w:val="ro-RO"/>
        </w:rPr>
        <w:t>clorofilinelor</w:t>
      </w:r>
      <w:proofErr w:type="spellEnd"/>
      <w:r w:rsidRPr="00026763">
        <w:rPr>
          <w:color w:val="000000"/>
          <w:sz w:val="28"/>
          <w:szCs w:val="28"/>
          <w:lang w:val="ro-RO"/>
        </w:rPr>
        <w:t>, oxizi și hidroxizi de fier.</w:t>
      </w:r>
      <w:r w:rsidRPr="00026763" w:rsidDel="00444992">
        <w:rPr>
          <w:color w:val="000000"/>
          <w:sz w:val="28"/>
          <w:szCs w:val="28"/>
          <w:lang w:val="ro-RO"/>
        </w:rPr>
        <w:t xml:space="preserve"> </w:t>
      </w:r>
    </w:p>
    <w:bookmarkEnd w:id="1"/>
    <w:p w14:paraId="10AA72A5" w14:textId="77777777" w:rsidR="00291373" w:rsidRPr="00026763" w:rsidRDefault="00291373" w:rsidP="008755A4">
      <w:pPr>
        <w:ind w:right="68"/>
        <w:jc w:val="both"/>
        <w:rPr>
          <w:b/>
          <w:sz w:val="28"/>
          <w:szCs w:val="28"/>
          <w:lang w:val="ro-RO"/>
        </w:rPr>
      </w:pPr>
    </w:p>
    <w:p w14:paraId="6499887C" w14:textId="16818CA3" w:rsidR="000470AA" w:rsidRPr="00026763" w:rsidRDefault="000470AA" w:rsidP="005D2863">
      <w:pPr>
        <w:pStyle w:val="BodyText2"/>
        <w:spacing w:after="0"/>
        <w:rPr>
          <w:color w:val="000000"/>
          <w:sz w:val="28"/>
          <w:szCs w:val="28"/>
          <w:lang w:val="ro-RO"/>
        </w:rPr>
      </w:pPr>
      <w:proofErr w:type="spellStart"/>
      <w:r w:rsidRPr="00026763">
        <w:rPr>
          <w:b/>
          <w:sz w:val="28"/>
          <w:szCs w:val="28"/>
          <w:lang w:val="ro-RO"/>
        </w:rPr>
        <w:lastRenderedPageBreak/>
        <w:t>Atenţie</w:t>
      </w:r>
      <w:proofErr w:type="spellEnd"/>
      <w:r w:rsidRPr="00026763">
        <w:rPr>
          <w:b/>
          <w:sz w:val="28"/>
          <w:szCs w:val="28"/>
          <w:lang w:val="ro-RO"/>
        </w:rPr>
        <w:t>:</w:t>
      </w:r>
      <w:r w:rsidRPr="00026763">
        <w:rPr>
          <w:sz w:val="28"/>
          <w:szCs w:val="28"/>
          <w:lang w:val="ro-RO"/>
        </w:rPr>
        <w:t xml:space="preserve">  Acest produs este un supliment alimentar. A nu se </w:t>
      </w:r>
      <w:proofErr w:type="spellStart"/>
      <w:r w:rsidRPr="00026763">
        <w:rPr>
          <w:sz w:val="28"/>
          <w:szCs w:val="28"/>
          <w:lang w:val="ro-RO"/>
        </w:rPr>
        <w:t>depăşi</w:t>
      </w:r>
      <w:proofErr w:type="spellEnd"/>
      <w:r w:rsidRPr="00026763">
        <w:rPr>
          <w:sz w:val="28"/>
          <w:szCs w:val="28"/>
          <w:lang w:val="ro-RO"/>
        </w:rPr>
        <w:t xml:space="preserve"> </w:t>
      </w:r>
      <w:r w:rsidR="00450ED7" w:rsidRPr="00026763">
        <w:rPr>
          <w:sz w:val="28"/>
          <w:szCs w:val="28"/>
          <w:lang w:val="ro-RO"/>
        </w:rPr>
        <w:t>doza</w:t>
      </w:r>
      <w:r w:rsidRPr="00026763">
        <w:rPr>
          <w:sz w:val="28"/>
          <w:szCs w:val="28"/>
          <w:lang w:val="ro-RO"/>
        </w:rPr>
        <w:t xml:space="preserve"> zilnică recomandată. Produsul nu este recomandat ca înlocuitor al unui regim alimentar variat și echilibrat și al unui mod de viață sănătos. Produsul nu este recomandat copiilor sub 12 ani, femeilor însărcinate sau celor care alăptează. A se păstra la loc uscat, ferit de lumină </w:t>
      </w:r>
      <w:proofErr w:type="spellStart"/>
      <w:r w:rsidRPr="00026763">
        <w:rPr>
          <w:sz w:val="28"/>
          <w:szCs w:val="28"/>
          <w:lang w:val="ro-RO"/>
        </w:rPr>
        <w:t>şi</w:t>
      </w:r>
      <w:proofErr w:type="spellEnd"/>
      <w:r w:rsidRPr="00026763">
        <w:rPr>
          <w:sz w:val="28"/>
          <w:szCs w:val="28"/>
          <w:lang w:val="ro-RO"/>
        </w:rPr>
        <w:t xml:space="preserve"> căldură (la temperaturi sub 25 °C). A nu se lăsa la îndemâna și vederea copiilor. </w:t>
      </w:r>
    </w:p>
    <w:p w14:paraId="7345560F" w14:textId="77777777" w:rsidR="000470AA" w:rsidRPr="00026763" w:rsidRDefault="000470AA" w:rsidP="000470AA">
      <w:pPr>
        <w:ind w:right="-67"/>
        <w:rPr>
          <w:color w:val="000000"/>
          <w:sz w:val="28"/>
          <w:szCs w:val="28"/>
          <w:lang w:val="ro-RO"/>
        </w:rPr>
      </w:pPr>
    </w:p>
    <w:p w14:paraId="460367C6" w14:textId="77777777" w:rsidR="000470AA" w:rsidRPr="00026763" w:rsidRDefault="000470AA" w:rsidP="000470AA">
      <w:pPr>
        <w:spacing w:line="240" w:lineRule="atLeast"/>
        <w:ind w:right="74"/>
        <w:rPr>
          <w:sz w:val="28"/>
          <w:szCs w:val="28"/>
          <w:lang w:val="ro-RO"/>
        </w:rPr>
      </w:pPr>
      <w:r w:rsidRPr="00026763">
        <w:rPr>
          <w:b/>
          <w:sz w:val="28"/>
          <w:szCs w:val="28"/>
          <w:lang w:val="ro-RO"/>
        </w:rPr>
        <w:t>Valabilitate</w:t>
      </w:r>
      <w:r w:rsidRPr="00026763">
        <w:rPr>
          <w:sz w:val="28"/>
          <w:szCs w:val="28"/>
          <w:lang w:val="ro-RO"/>
        </w:rPr>
        <w:t>:   A se consuma, de preferință, înainte de sfârșitul perioadei înscrise pe ambalaj (EXP)</w:t>
      </w:r>
      <w:r w:rsidRPr="00026763">
        <w:rPr>
          <w:b/>
          <w:sz w:val="28"/>
          <w:szCs w:val="28"/>
          <w:lang w:val="ro-RO"/>
        </w:rPr>
        <w:t>.</w:t>
      </w:r>
    </w:p>
    <w:p w14:paraId="3D281041" w14:textId="77777777" w:rsidR="003B56AD" w:rsidRPr="00026763" w:rsidRDefault="000470AA" w:rsidP="003B56AD">
      <w:pPr>
        <w:pStyle w:val="BodyText2"/>
        <w:spacing w:after="0" w:line="240" w:lineRule="auto"/>
        <w:rPr>
          <w:color w:val="000000"/>
          <w:sz w:val="28"/>
          <w:szCs w:val="28"/>
          <w:lang w:val="ro-RO"/>
        </w:rPr>
      </w:pPr>
      <w:r w:rsidRPr="00026763">
        <w:rPr>
          <w:color w:val="000000"/>
          <w:sz w:val="28"/>
          <w:szCs w:val="28"/>
          <w:lang w:val="ro-RO"/>
        </w:rPr>
        <w:t>FĂRĂ GLUTEN</w:t>
      </w:r>
    </w:p>
    <w:p w14:paraId="7E49168B" w14:textId="0CCA9978" w:rsidR="000470AA" w:rsidRPr="00026763" w:rsidRDefault="000470AA" w:rsidP="003B56AD">
      <w:pPr>
        <w:pStyle w:val="BodyText2"/>
        <w:spacing w:after="0" w:line="240" w:lineRule="auto"/>
        <w:rPr>
          <w:color w:val="000000"/>
          <w:sz w:val="28"/>
          <w:szCs w:val="28"/>
          <w:lang w:val="ro-RO"/>
        </w:rPr>
      </w:pPr>
      <w:r w:rsidRPr="00026763">
        <w:rPr>
          <w:color w:val="000000"/>
          <w:sz w:val="28"/>
          <w:szCs w:val="28"/>
          <w:lang w:val="ro-RO"/>
        </w:rPr>
        <w:t>FĂRĂ LACTOZĂ</w:t>
      </w:r>
    </w:p>
    <w:p w14:paraId="536E554D" w14:textId="54B0409B" w:rsidR="00F4052F" w:rsidRPr="00026763" w:rsidRDefault="00F4052F" w:rsidP="003B56AD">
      <w:pPr>
        <w:pStyle w:val="BodyText2"/>
        <w:spacing w:after="0" w:line="240" w:lineRule="auto"/>
        <w:rPr>
          <w:color w:val="000000"/>
          <w:sz w:val="28"/>
          <w:szCs w:val="28"/>
          <w:lang w:val="ro-RO"/>
        </w:rPr>
      </w:pPr>
      <w:r w:rsidRPr="00026763">
        <w:rPr>
          <w:color w:val="000000"/>
          <w:sz w:val="28"/>
          <w:szCs w:val="28"/>
          <w:lang w:val="ro-RO"/>
        </w:rPr>
        <w:t>F</w:t>
      </w:r>
      <w:r w:rsidR="00CE462C" w:rsidRPr="00026763">
        <w:rPr>
          <w:color w:val="000000"/>
          <w:sz w:val="28"/>
          <w:szCs w:val="28"/>
          <w:lang w:val="ro-RO"/>
        </w:rPr>
        <w:t>ĂRĂ CONSERVANȚI</w:t>
      </w:r>
    </w:p>
    <w:p w14:paraId="54F2BD7E" w14:textId="77777777" w:rsidR="000470AA" w:rsidRPr="00026763" w:rsidRDefault="000470AA" w:rsidP="000470AA">
      <w:pPr>
        <w:rPr>
          <w:color w:val="000000"/>
          <w:sz w:val="28"/>
          <w:szCs w:val="28"/>
          <w:lang w:val="ro-RO"/>
        </w:rPr>
      </w:pPr>
    </w:p>
    <w:p w14:paraId="7F5C734B" w14:textId="77777777" w:rsidR="000470AA" w:rsidRPr="00026763" w:rsidRDefault="000470AA" w:rsidP="000470AA">
      <w:pPr>
        <w:pStyle w:val="Text"/>
        <w:spacing w:before="0"/>
        <w:ind w:right="-34"/>
        <w:rPr>
          <w:b w:val="0"/>
          <w:bCs/>
          <w:color w:val="000000"/>
          <w:sz w:val="28"/>
          <w:szCs w:val="28"/>
          <w:lang w:val="ro-RO"/>
        </w:rPr>
      </w:pPr>
      <w:r w:rsidRPr="00026763">
        <w:rPr>
          <w:color w:val="000000"/>
          <w:sz w:val="28"/>
          <w:szCs w:val="28"/>
          <w:lang w:val="ro-RO"/>
        </w:rPr>
        <w:t xml:space="preserve">Producător: </w:t>
      </w:r>
      <w:r w:rsidRPr="00026763">
        <w:rPr>
          <w:b w:val="0"/>
          <w:bCs/>
          <w:color w:val="000000"/>
          <w:sz w:val="28"/>
          <w:szCs w:val="28"/>
          <w:lang w:val="ro-RO"/>
        </w:rPr>
        <w:t xml:space="preserve">WALMARK, </w:t>
      </w:r>
      <w:proofErr w:type="spellStart"/>
      <w:r w:rsidRPr="00026763">
        <w:rPr>
          <w:b w:val="0"/>
          <w:bCs/>
          <w:color w:val="000000"/>
          <w:sz w:val="28"/>
          <w:szCs w:val="28"/>
          <w:lang w:val="ro-RO"/>
        </w:rPr>
        <w:t>a.s.</w:t>
      </w:r>
      <w:proofErr w:type="spellEnd"/>
      <w:r w:rsidRPr="00026763">
        <w:rPr>
          <w:b w:val="0"/>
          <w:bCs/>
          <w:color w:val="000000"/>
          <w:sz w:val="28"/>
          <w:szCs w:val="28"/>
          <w:lang w:val="ro-RO"/>
        </w:rPr>
        <w:t xml:space="preserve">, </w:t>
      </w:r>
      <w:proofErr w:type="spellStart"/>
      <w:r w:rsidRPr="00026763">
        <w:rPr>
          <w:b w:val="0"/>
          <w:bCs/>
          <w:color w:val="000000"/>
          <w:sz w:val="28"/>
          <w:szCs w:val="28"/>
          <w:lang w:val="ro-RO"/>
        </w:rPr>
        <w:t>Oldřichovice</w:t>
      </w:r>
      <w:proofErr w:type="spellEnd"/>
      <w:r w:rsidRPr="00026763">
        <w:rPr>
          <w:b w:val="0"/>
          <w:bCs/>
          <w:color w:val="000000"/>
          <w:sz w:val="28"/>
          <w:szCs w:val="28"/>
          <w:lang w:val="ro-RO"/>
        </w:rPr>
        <w:t xml:space="preserve"> 44, 739 61 </w:t>
      </w:r>
      <w:proofErr w:type="spellStart"/>
      <w:r w:rsidRPr="00026763">
        <w:rPr>
          <w:b w:val="0"/>
          <w:bCs/>
          <w:color w:val="000000"/>
          <w:sz w:val="28"/>
          <w:szCs w:val="28"/>
          <w:lang w:val="ro-RO"/>
        </w:rPr>
        <w:t>Třinec</w:t>
      </w:r>
      <w:proofErr w:type="spellEnd"/>
      <w:r w:rsidRPr="00026763">
        <w:rPr>
          <w:b w:val="0"/>
          <w:bCs/>
          <w:color w:val="000000"/>
          <w:sz w:val="28"/>
          <w:szCs w:val="28"/>
          <w:lang w:val="ro-RO"/>
        </w:rPr>
        <w:t>, Republica Cehă.</w:t>
      </w:r>
    </w:p>
    <w:p w14:paraId="18C0135D" w14:textId="77777777" w:rsidR="000470AA" w:rsidRPr="00026763" w:rsidRDefault="000470AA" w:rsidP="000470AA">
      <w:pPr>
        <w:rPr>
          <w:sz w:val="28"/>
          <w:szCs w:val="28"/>
          <w:lang w:val="ro-RO"/>
        </w:rPr>
      </w:pPr>
    </w:p>
    <w:p w14:paraId="13627569" w14:textId="44466711" w:rsidR="005D2863" w:rsidRPr="00026763" w:rsidRDefault="000470AA" w:rsidP="005D2863">
      <w:pPr>
        <w:rPr>
          <w:color w:val="000000"/>
          <w:sz w:val="28"/>
          <w:szCs w:val="28"/>
          <w:lang w:val="ro-RO"/>
        </w:rPr>
      </w:pPr>
      <w:r w:rsidRPr="00026763">
        <w:rPr>
          <w:b/>
          <w:sz w:val="28"/>
          <w:szCs w:val="28"/>
          <w:lang w:val="ro-RO"/>
        </w:rPr>
        <w:t>Distribuitor</w:t>
      </w:r>
      <w:r w:rsidRPr="00026763">
        <w:rPr>
          <w:sz w:val="28"/>
          <w:szCs w:val="28"/>
          <w:lang w:val="ro-RO"/>
        </w:rPr>
        <w:t xml:space="preserve">: </w:t>
      </w:r>
      <w:r w:rsidR="005D2863" w:rsidRPr="00026763">
        <w:rPr>
          <w:sz w:val="28"/>
          <w:szCs w:val="28"/>
          <w:lang w:val="ro-RO"/>
        </w:rPr>
        <w:t xml:space="preserve">STADA M&amp;D SRL, </w:t>
      </w:r>
      <w:r w:rsidR="005D2863" w:rsidRPr="00026763">
        <w:rPr>
          <w:color w:val="000000"/>
          <w:sz w:val="28"/>
          <w:szCs w:val="28"/>
          <w:lang w:val="ro-RO"/>
        </w:rPr>
        <w:t>str. Sfântul Elefterie, nr. 18,</w:t>
      </w:r>
      <w:r w:rsidR="0071253C" w:rsidRPr="00026763">
        <w:rPr>
          <w:color w:val="000000"/>
          <w:sz w:val="28"/>
          <w:szCs w:val="28"/>
          <w:lang w:val="ro-RO"/>
        </w:rPr>
        <w:t xml:space="preserve"> Parte A</w:t>
      </w:r>
      <w:r w:rsidR="005D2863" w:rsidRPr="00026763">
        <w:rPr>
          <w:color w:val="000000"/>
          <w:sz w:val="28"/>
          <w:szCs w:val="28"/>
          <w:lang w:val="ro-RO"/>
        </w:rPr>
        <w:t xml:space="preserve"> etaj 1, sector 5, București, România</w:t>
      </w:r>
    </w:p>
    <w:p w14:paraId="534A6218" w14:textId="77777777" w:rsidR="005D2863" w:rsidRPr="00026763" w:rsidRDefault="005D2863" w:rsidP="000470AA">
      <w:pPr>
        <w:rPr>
          <w:sz w:val="28"/>
          <w:szCs w:val="28"/>
          <w:lang w:val="ro-RO"/>
        </w:rPr>
      </w:pPr>
    </w:p>
    <w:p w14:paraId="51700226" w14:textId="3FDB1892" w:rsidR="000470AA" w:rsidRPr="00026763" w:rsidRDefault="000470AA" w:rsidP="000470AA">
      <w:pPr>
        <w:rPr>
          <w:sz w:val="28"/>
          <w:szCs w:val="28"/>
          <w:lang w:val="ro-RO"/>
        </w:rPr>
      </w:pPr>
      <w:r w:rsidRPr="00026763">
        <w:rPr>
          <w:sz w:val="28"/>
          <w:szCs w:val="28"/>
          <w:lang w:val="ro-RO"/>
        </w:rPr>
        <w:t>www.stada.ro</w:t>
      </w:r>
    </w:p>
    <w:p w14:paraId="510F55FA" w14:textId="77777777" w:rsidR="000470AA" w:rsidRPr="00026763" w:rsidRDefault="000470AA" w:rsidP="000470AA">
      <w:pPr>
        <w:rPr>
          <w:color w:val="000000"/>
          <w:sz w:val="28"/>
          <w:szCs w:val="28"/>
          <w:lang w:val="ro-RO" w:eastAsia="en-US"/>
        </w:rPr>
      </w:pPr>
    </w:p>
    <w:p w14:paraId="5462406B" w14:textId="77777777" w:rsidR="000470AA" w:rsidRPr="00026763" w:rsidRDefault="000470AA" w:rsidP="000470AA">
      <w:pPr>
        <w:rPr>
          <w:b/>
          <w:sz w:val="28"/>
          <w:szCs w:val="28"/>
          <w:lang w:val="ro-RO" w:eastAsia="en-US"/>
        </w:rPr>
      </w:pPr>
      <w:r w:rsidRPr="00026763">
        <w:rPr>
          <w:b/>
          <w:sz w:val="28"/>
          <w:szCs w:val="28"/>
          <w:lang w:val="ro-RO" w:eastAsia="en-US"/>
        </w:rPr>
        <w:t>Notificat la Centrul Regional de Sănătate Publică Cluj</w:t>
      </w:r>
    </w:p>
    <w:p w14:paraId="584E3897" w14:textId="362A6760" w:rsidR="000470AA" w:rsidRPr="00026763" w:rsidRDefault="000470AA" w:rsidP="000470AA">
      <w:pPr>
        <w:rPr>
          <w:color w:val="000000"/>
          <w:sz w:val="28"/>
          <w:szCs w:val="28"/>
          <w:lang w:val="ro-RO" w:eastAsia="en-US"/>
        </w:rPr>
      </w:pPr>
      <w:r w:rsidRPr="00026763">
        <w:rPr>
          <w:sz w:val="28"/>
          <w:szCs w:val="28"/>
          <w:lang w:val="ro-RO" w:eastAsia="en-US"/>
        </w:rPr>
        <w:t>Notificare Nr</w:t>
      </w:r>
      <w:r w:rsidRPr="00026763">
        <w:rPr>
          <w:color w:val="000000"/>
          <w:sz w:val="28"/>
          <w:szCs w:val="28"/>
          <w:lang w:val="ro-RO" w:eastAsia="en-US"/>
        </w:rPr>
        <w:t>.</w:t>
      </w:r>
      <w:r w:rsidR="00F12144" w:rsidRPr="00026763">
        <w:rPr>
          <w:color w:val="000000"/>
          <w:sz w:val="28"/>
          <w:szCs w:val="28"/>
          <w:lang w:val="ro-RO" w:eastAsia="en-US"/>
        </w:rPr>
        <w:t xml:space="preserve"> AC/3023/08.02.2022</w:t>
      </w:r>
    </w:p>
    <w:p w14:paraId="63D6A103" w14:textId="77777777" w:rsidR="000470AA" w:rsidRPr="00026763" w:rsidRDefault="000470AA" w:rsidP="008755A4">
      <w:pPr>
        <w:ind w:right="68"/>
        <w:jc w:val="both"/>
        <w:rPr>
          <w:sz w:val="28"/>
          <w:szCs w:val="28"/>
          <w:lang w:val="ro-RO"/>
        </w:rPr>
      </w:pPr>
    </w:p>
    <w:p w14:paraId="15E4143A" w14:textId="77777777" w:rsidR="00291373" w:rsidRPr="00026763" w:rsidRDefault="00291373" w:rsidP="003C1A72">
      <w:pPr>
        <w:jc w:val="both"/>
        <w:rPr>
          <w:sz w:val="28"/>
          <w:szCs w:val="28"/>
          <w:lang w:val="ro-RO"/>
        </w:rPr>
      </w:pPr>
    </w:p>
    <w:p w14:paraId="69E8A3C0" w14:textId="77777777" w:rsidR="00291373" w:rsidRPr="00026763" w:rsidRDefault="00291373" w:rsidP="003C1A72">
      <w:pPr>
        <w:jc w:val="both"/>
        <w:rPr>
          <w:sz w:val="28"/>
          <w:szCs w:val="28"/>
          <w:lang w:val="ro-RO"/>
        </w:rPr>
      </w:pPr>
    </w:p>
    <w:p w14:paraId="718FFE63" w14:textId="052A5D1D" w:rsidR="003C1A72" w:rsidRPr="00026763" w:rsidRDefault="00270D04" w:rsidP="003C1A72">
      <w:pPr>
        <w:jc w:val="both"/>
        <w:rPr>
          <w:sz w:val="28"/>
          <w:szCs w:val="28"/>
          <w:lang w:val="ro-RO"/>
        </w:rPr>
      </w:pPr>
      <w:r w:rsidRPr="00026763">
        <w:rPr>
          <w:sz w:val="28"/>
          <w:szCs w:val="28"/>
          <w:lang w:val="ro-RO"/>
        </w:rPr>
        <w:t>W</w:t>
      </w:r>
      <w:r w:rsidR="001F7575" w:rsidRPr="00026763">
        <w:rPr>
          <w:sz w:val="28"/>
          <w:szCs w:val="28"/>
          <w:lang w:val="ro-RO"/>
        </w:rPr>
        <w:t xml:space="preserve"> </w:t>
      </w:r>
      <w:r w:rsidR="00800037" w:rsidRPr="00026763">
        <w:rPr>
          <w:sz w:val="28"/>
          <w:szCs w:val="28"/>
          <w:lang w:val="ro-RO"/>
        </w:rPr>
        <w:t>13383</w:t>
      </w:r>
      <w:r w:rsidRPr="00026763">
        <w:rPr>
          <w:sz w:val="28"/>
          <w:szCs w:val="28"/>
          <w:lang w:val="ro-RO"/>
        </w:rPr>
        <w:t>/L/</w:t>
      </w:r>
      <w:r w:rsidR="006920EB" w:rsidRPr="00026763">
        <w:rPr>
          <w:sz w:val="28"/>
          <w:szCs w:val="28"/>
          <w:lang w:val="ro-RO"/>
        </w:rPr>
        <w:t>02</w:t>
      </w:r>
      <w:r w:rsidRPr="00026763">
        <w:rPr>
          <w:sz w:val="28"/>
          <w:szCs w:val="28"/>
          <w:lang w:val="ro-RO"/>
        </w:rPr>
        <w:t>/</w:t>
      </w:r>
      <w:r w:rsidR="00800037" w:rsidRPr="00026763">
        <w:rPr>
          <w:sz w:val="28"/>
          <w:szCs w:val="28"/>
          <w:lang w:val="ro-RO"/>
        </w:rPr>
        <w:t>ROM</w:t>
      </w:r>
    </w:p>
    <w:p w14:paraId="77DE48B6" w14:textId="661CA132" w:rsidR="00D6293B" w:rsidRPr="00026763" w:rsidRDefault="00D6293B" w:rsidP="003C1A72">
      <w:pPr>
        <w:jc w:val="both"/>
        <w:rPr>
          <w:sz w:val="28"/>
          <w:szCs w:val="28"/>
          <w:lang w:val="ro-RO"/>
        </w:rPr>
      </w:pPr>
      <w:r w:rsidRPr="00026763">
        <w:rPr>
          <w:sz w:val="28"/>
          <w:szCs w:val="28"/>
          <w:highlight w:val="yellow"/>
          <w:lang w:val="ro-RO"/>
        </w:rPr>
        <w:t>PC</w:t>
      </w:r>
      <w:r w:rsidR="00800037" w:rsidRPr="00026763">
        <w:rPr>
          <w:sz w:val="28"/>
          <w:szCs w:val="28"/>
          <w:highlight w:val="yellow"/>
          <w:lang w:val="ro-RO"/>
        </w:rPr>
        <w:t xml:space="preserve"> 46</w:t>
      </w:r>
      <w:r w:rsidR="00E63AB6" w:rsidRPr="00026763">
        <w:rPr>
          <w:sz w:val="28"/>
          <w:szCs w:val="28"/>
          <w:highlight w:val="yellow"/>
          <w:lang w:val="ro-RO"/>
        </w:rPr>
        <w:t>50</w:t>
      </w:r>
    </w:p>
    <w:p w14:paraId="1A7BE056" w14:textId="77777777" w:rsidR="008755A4" w:rsidRPr="00026763" w:rsidRDefault="008755A4" w:rsidP="003C1A72">
      <w:pPr>
        <w:jc w:val="both"/>
        <w:rPr>
          <w:b/>
          <w:sz w:val="28"/>
          <w:szCs w:val="28"/>
          <w:lang w:val="ro-RO"/>
        </w:rPr>
      </w:pPr>
    </w:p>
    <w:p w14:paraId="62EF78C4" w14:textId="67A21061" w:rsidR="00FF56AE" w:rsidRPr="00026763" w:rsidRDefault="00FF56AE" w:rsidP="00FF56AE">
      <w:pPr>
        <w:rPr>
          <w:b/>
          <w:sz w:val="28"/>
          <w:szCs w:val="28"/>
          <w:lang w:val="ro-RO"/>
        </w:rPr>
      </w:pPr>
      <w:r w:rsidRPr="00026763">
        <w:rPr>
          <w:b/>
          <w:sz w:val="28"/>
          <w:szCs w:val="28"/>
          <w:lang w:val="ro-RO"/>
        </w:rPr>
        <w:t>Serviciul clienți 0800 800 279</w:t>
      </w:r>
      <w:r w:rsidRPr="00026763">
        <w:rPr>
          <w:b/>
          <w:sz w:val="28"/>
          <w:szCs w:val="28"/>
          <w:lang w:val="ro-RO"/>
        </w:rPr>
        <w:tab/>
      </w:r>
      <w:r w:rsidRPr="00026763">
        <w:rPr>
          <w:b/>
          <w:sz w:val="28"/>
          <w:szCs w:val="28"/>
          <w:lang w:val="ro-RO"/>
        </w:rPr>
        <w:tab/>
      </w:r>
      <w:r w:rsidRPr="00026763">
        <w:rPr>
          <w:sz w:val="28"/>
          <w:szCs w:val="28"/>
          <w:lang w:val="ro-RO"/>
        </w:rPr>
        <w:t xml:space="preserve"> </w:t>
      </w:r>
    </w:p>
    <w:p w14:paraId="0D6698CF" w14:textId="4414FB9A" w:rsidR="00527378" w:rsidRPr="00026763" w:rsidRDefault="00527378" w:rsidP="00FF56AE">
      <w:pPr>
        <w:jc w:val="both"/>
        <w:rPr>
          <w:sz w:val="28"/>
          <w:szCs w:val="28"/>
          <w:lang w:val="ro-RO"/>
        </w:rPr>
      </w:pPr>
    </w:p>
    <w:sectPr w:rsidR="00527378" w:rsidRPr="00026763" w:rsidSect="00777D8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C338" w14:textId="77777777" w:rsidR="00165BC0" w:rsidRDefault="00165BC0">
      <w:r>
        <w:separator/>
      </w:r>
    </w:p>
  </w:endnote>
  <w:endnote w:type="continuationSeparator" w:id="0">
    <w:p w14:paraId="47032085" w14:textId="77777777" w:rsidR="00165BC0" w:rsidRDefault="0016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98D4" w14:textId="6EE9FC4A" w:rsidR="00F71C73" w:rsidRPr="003E493B" w:rsidRDefault="00F71C73">
    <w:pPr>
      <w:pStyle w:val="Footer"/>
      <w:rPr>
        <w:sz w:val="16"/>
        <w:szCs w:val="16"/>
      </w:rPr>
    </w:pPr>
    <w:r w:rsidRPr="003E493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FEAC" w14:textId="77777777" w:rsidR="00165BC0" w:rsidRDefault="00165BC0">
      <w:r>
        <w:separator/>
      </w:r>
    </w:p>
  </w:footnote>
  <w:footnote w:type="continuationSeparator" w:id="0">
    <w:p w14:paraId="2DE25890" w14:textId="77777777" w:rsidR="00165BC0" w:rsidRDefault="0016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92A70"/>
    <w:multiLevelType w:val="hybridMultilevel"/>
    <w:tmpl w:val="8E04C94A"/>
    <w:lvl w:ilvl="0" w:tplc="9A5AF830">
      <w:start w:val="1"/>
      <w:numFmt w:val="bullet"/>
      <w:lvlText w:val="P"/>
      <w:lvlJc w:val="left"/>
      <w:pPr>
        <w:ind w:left="1080" w:hanging="360"/>
      </w:pPr>
      <w:rPr>
        <w:rFonts w:ascii="Wingdings 2" w:hAnsi="Wingdings 2"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DB6593"/>
    <w:multiLevelType w:val="hybridMultilevel"/>
    <w:tmpl w:val="ACB42404"/>
    <w:lvl w:ilvl="0" w:tplc="9A5AF830">
      <w:start w:val="1"/>
      <w:numFmt w:val="bullet"/>
      <w:lvlText w:val="P"/>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C1FE4"/>
    <w:multiLevelType w:val="hybridMultilevel"/>
    <w:tmpl w:val="DCC61394"/>
    <w:lvl w:ilvl="0" w:tplc="9A5AF830">
      <w:start w:val="1"/>
      <w:numFmt w:val="bullet"/>
      <w:lvlText w:val="P"/>
      <w:lvlJc w:val="left"/>
      <w:pPr>
        <w:ind w:left="426" w:hanging="360"/>
      </w:pPr>
      <w:rPr>
        <w:rFonts w:ascii="Wingdings 2" w:hAnsi="Wingdings 2"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4" w15:restartNumberingAfterBreak="0">
    <w:nsid w:val="711B5C6F"/>
    <w:multiLevelType w:val="hybridMultilevel"/>
    <w:tmpl w:val="A03CC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17431"/>
    <w:multiLevelType w:val="hybridMultilevel"/>
    <w:tmpl w:val="A448DB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349" w:hanging="283"/>
        </w:pPr>
        <w:rPr>
          <w:rFonts w:ascii="Symbol" w:hAnsi="Symbol" w:hint="default"/>
        </w:rPr>
      </w:lvl>
    </w:lvlOverride>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46"/>
    <w:rsid w:val="0000231A"/>
    <w:rsid w:val="00003875"/>
    <w:rsid w:val="00003D27"/>
    <w:rsid w:val="00004CDC"/>
    <w:rsid w:val="00006F8F"/>
    <w:rsid w:val="00007511"/>
    <w:rsid w:val="00011383"/>
    <w:rsid w:val="0001255A"/>
    <w:rsid w:val="00012ABA"/>
    <w:rsid w:val="0002125E"/>
    <w:rsid w:val="000217B1"/>
    <w:rsid w:val="000250D9"/>
    <w:rsid w:val="00025285"/>
    <w:rsid w:val="00026763"/>
    <w:rsid w:val="000350E9"/>
    <w:rsid w:val="00035625"/>
    <w:rsid w:val="00037BE2"/>
    <w:rsid w:val="00040317"/>
    <w:rsid w:val="000470AA"/>
    <w:rsid w:val="00050F93"/>
    <w:rsid w:val="00052960"/>
    <w:rsid w:val="000536A8"/>
    <w:rsid w:val="00054AC0"/>
    <w:rsid w:val="00054C2D"/>
    <w:rsid w:val="00055D22"/>
    <w:rsid w:val="00067D07"/>
    <w:rsid w:val="000709F6"/>
    <w:rsid w:val="00073341"/>
    <w:rsid w:val="00074AEB"/>
    <w:rsid w:val="00074CFB"/>
    <w:rsid w:val="00075C54"/>
    <w:rsid w:val="000801FC"/>
    <w:rsid w:val="00080D35"/>
    <w:rsid w:val="000811CF"/>
    <w:rsid w:val="0008287C"/>
    <w:rsid w:val="000902BB"/>
    <w:rsid w:val="00091C86"/>
    <w:rsid w:val="000931D2"/>
    <w:rsid w:val="00095562"/>
    <w:rsid w:val="000972CA"/>
    <w:rsid w:val="000A057D"/>
    <w:rsid w:val="000A29F9"/>
    <w:rsid w:val="000A3418"/>
    <w:rsid w:val="000A4056"/>
    <w:rsid w:val="000A4D59"/>
    <w:rsid w:val="000A7730"/>
    <w:rsid w:val="000C3B39"/>
    <w:rsid w:val="000C5166"/>
    <w:rsid w:val="000D24F7"/>
    <w:rsid w:val="000D4868"/>
    <w:rsid w:val="000D4AF4"/>
    <w:rsid w:val="000D6366"/>
    <w:rsid w:val="000D7E3E"/>
    <w:rsid w:val="000E1A9A"/>
    <w:rsid w:val="000E49BC"/>
    <w:rsid w:val="000E63FD"/>
    <w:rsid w:val="000F1155"/>
    <w:rsid w:val="00102590"/>
    <w:rsid w:val="00102FAB"/>
    <w:rsid w:val="00103833"/>
    <w:rsid w:val="00105550"/>
    <w:rsid w:val="0010710E"/>
    <w:rsid w:val="00110FB6"/>
    <w:rsid w:val="00111108"/>
    <w:rsid w:val="001203FA"/>
    <w:rsid w:val="001219A0"/>
    <w:rsid w:val="0012206D"/>
    <w:rsid w:val="00122758"/>
    <w:rsid w:val="001233EC"/>
    <w:rsid w:val="00124569"/>
    <w:rsid w:val="00124D59"/>
    <w:rsid w:val="001251BD"/>
    <w:rsid w:val="00125FCA"/>
    <w:rsid w:val="00126878"/>
    <w:rsid w:val="00127DAB"/>
    <w:rsid w:val="001316B3"/>
    <w:rsid w:val="00132BF3"/>
    <w:rsid w:val="0013421B"/>
    <w:rsid w:val="001347C7"/>
    <w:rsid w:val="00135317"/>
    <w:rsid w:val="00143346"/>
    <w:rsid w:val="00146E2B"/>
    <w:rsid w:val="00152802"/>
    <w:rsid w:val="00155C6C"/>
    <w:rsid w:val="00160994"/>
    <w:rsid w:val="00164BDD"/>
    <w:rsid w:val="00165BC0"/>
    <w:rsid w:val="001675D0"/>
    <w:rsid w:val="0017051C"/>
    <w:rsid w:val="00172D95"/>
    <w:rsid w:val="00174969"/>
    <w:rsid w:val="00175078"/>
    <w:rsid w:val="001806D4"/>
    <w:rsid w:val="00183231"/>
    <w:rsid w:val="00186818"/>
    <w:rsid w:val="00190D0F"/>
    <w:rsid w:val="001A342B"/>
    <w:rsid w:val="001A37E7"/>
    <w:rsid w:val="001A6BDC"/>
    <w:rsid w:val="001B0231"/>
    <w:rsid w:val="001B28F8"/>
    <w:rsid w:val="001B410C"/>
    <w:rsid w:val="001B46E4"/>
    <w:rsid w:val="001B4A0D"/>
    <w:rsid w:val="001B765D"/>
    <w:rsid w:val="001C26F2"/>
    <w:rsid w:val="001D0319"/>
    <w:rsid w:val="001D0770"/>
    <w:rsid w:val="001D6808"/>
    <w:rsid w:val="001D74A1"/>
    <w:rsid w:val="001E22FC"/>
    <w:rsid w:val="001E2DF7"/>
    <w:rsid w:val="001E7A1A"/>
    <w:rsid w:val="001F4404"/>
    <w:rsid w:val="001F5F20"/>
    <w:rsid w:val="001F7575"/>
    <w:rsid w:val="002003AC"/>
    <w:rsid w:val="002019A1"/>
    <w:rsid w:val="00203668"/>
    <w:rsid w:val="00205AFF"/>
    <w:rsid w:val="00205BC6"/>
    <w:rsid w:val="00210B9F"/>
    <w:rsid w:val="00214EA7"/>
    <w:rsid w:val="002166CE"/>
    <w:rsid w:val="0022061B"/>
    <w:rsid w:val="00222D88"/>
    <w:rsid w:val="002318A4"/>
    <w:rsid w:val="00232F9F"/>
    <w:rsid w:val="00233609"/>
    <w:rsid w:val="00235F3A"/>
    <w:rsid w:val="00241FC4"/>
    <w:rsid w:val="00247F92"/>
    <w:rsid w:val="0025323F"/>
    <w:rsid w:val="00261D5B"/>
    <w:rsid w:val="00262417"/>
    <w:rsid w:val="00266F69"/>
    <w:rsid w:val="00266F81"/>
    <w:rsid w:val="00270D04"/>
    <w:rsid w:val="00272BB8"/>
    <w:rsid w:val="00281CC8"/>
    <w:rsid w:val="00284DE8"/>
    <w:rsid w:val="00285450"/>
    <w:rsid w:val="002866B4"/>
    <w:rsid w:val="00287208"/>
    <w:rsid w:val="002876C5"/>
    <w:rsid w:val="00291373"/>
    <w:rsid w:val="00291B5A"/>
    <w:rsid w:val="00297390"/>
    <w:rsid w:val="002A083C"/>
    <w:rsid w:val="002A1B8D"/>
    <w:rsid w:val="002A2894"/>
    <w:rsid w:val="002A2A43"/>
    <w:rsid w:val="002A4907"/>
    <w:rsid w:val="002A4B63"/>
    <w:rsid w:val="002A6E70"/>
    <w:rsid w:val="002A7B7F"/>
    <w:rsid w:val="002B1CFB"/>
    <w:rsid w:val="002B2421"/>
    <w:rsid w:val="002B2EBD"/>
    <w:rsid w:val="002B312F"/>
    <w:rsid w:val="002C052B"/>
    <w:rsid w:val="002C09F9"/>
    <w:rsid w:val="002C193A"/>
    <w:rsid w:val="002C331E"/>
    <w:rsid w:val="002C7377"/>
    <w:rsid w:val="002D1051"/>
    <w:rsid w:val="002D799A"/>
    <w:rsid w:val="002E2DF7"/>
    <w:rsid w:val="002E3939"/>
    <w:rsid w:val="002E6232"/>
    <w:rsid w:val="002F25AD"/>
    <w:rsid w:val="002F26E8"/>
    <w:rsid w:val="002F3B4B"/>
    <w:rsid w:val="002F3FF6"/>
    <w:rsid w:val="002F653E"/>
    <w:rsid w:val="002F687D"/>
    <w:rsid w:val="002F7D88"/>
    <w:rsid w:val="003039E0"/>
    <w:rsid w:val="003041C9"/>
    <w:rsid w:val="00307293"/>
    <w:rsid w:val="00310E0F"/>
    <w:rsid w:val="00317955"/>
    <w:rsid w:val="00317EC9"/>
    <w:rsid w:val="00325103"/>
    <w:rsid w:val="0032666C"/>
    <w:rsid w:val="0032776E"/>
    <w:rsid w:val="00333118"/>
    <w:rsid w:val="0033481F"/>
    <w:rsid w:val="003419EE"/>
    <w:rsid w:val="00344A70"/>
    <w:rsid w:val="00344D50"/>
    <w:rsid w:val="003459EB"/>
    <w:rsid w:val="00346C87"/>
    <w:rsid w:val="00354C0F"/>
    <w:rsid w:val="00355F0B"/>
    <w:rsid w:val="003629F2"/>
    <w:rsid w:val="003640C5"/>
    <w:rsid w:val="00364B5E"/>
    <w:rsid w:val="00365CA2"/>
    <w:rsid w:val="00365D7E"/>
    <w:rsid w:val="003738E8"/>
    <w:rsid w:val="00377173"/>
    <w:rsid w:val="003873C8"/>
    <w:rsid w:val="00391780"/>
    <w:rsid w:val="00392DA9"/>
    <w:rsid w:val="00394252"/>
    <w:rsid w:val="003A066F"/>
    <w:rsid w:val="003A0AAF"/>
    <w:rsid w:val="003A38DD"/>
    <w:rsid w:val="003A50DC"/>
    <w:rsid w:val="003A5B4E"/>
    <w:rsid w:val="003A613E"/>
    <w:rsid w:val="003B0653"/>
    <w:rsid w:val="003B25E2"/>
    <w:rsid w:val="003B2BDF"/>
    <w:rsid w:val="003B56AD"/>
    <w:rsid w:val="003C1A72"/>
    <w:rsid w:val="003C2143"/>
    <w:rsid w:val="003C3945"/>
    <w:rsid w:val="003C515C"/>
    <w:rsid w:val="003C72D8"/>
    <w:rsid w:val="003D1CF7"/>
    <w:rsid w:val="003D3621"/>
    <w:rsid w:val="003D7350"/>
    <w:rsid w:val="003D756A"/>
    <w:rsid w:val="003E07E2"/>
    <w:rsid w:val="003E493B"/>
    <w:rsid w:val="003F1FA6"/>
    <w:rsid w:val="003F4267"/>
    <w:rsid w:val="003F6E78"/>
    <w:rsid w:val="003F7579"/>
    <w:rsid w:val="00401522"/>
    <w:rsid w:val="0040791C"/>
    <w:rsid w:val="00412EA3"/>
    <w:rsid w:val="00415486"/>
    <w:rsid w:val="00422BCF"/>
    <w:rsid w:val="0042318F"/>
    <w:rsid w:val="00425EAD"/>
    <w:rsid w:val="00426A54"/>
    <w:rsid w:val="00427DBE"/>
    <w:rsid w:val="00430695"/>
    <w:rsid w:val="00432434"/>
    <w:rsid w:val="00443E8C"/>
    <w:rsid w:val="0044551F"/>
    <w:rsid w:val="00446273"/>
    <w:rsid w:val="004469AF"/>
    <w:rsid w:val="004470C6"/>
    <w:rsid w:val="00450ED7"/>
    <w:rsid w:val="00455221"/>
    <w:rsid w:val="00455E41"/>
    <w:rsid w:val="004604FF"/>
    <w:rsid w:val="00461E0B"/>
    <w:rsid w:val="00463236"/>
    <w:rsid w:val="0046470A"/>
    <w:rsid w:val="00464D67"/>
    <w:rsid w:val="00466E81"/>
    <w:rsid w:val="00473676"/>
    <w:rsid w:val="00476C7A"/>
    <w:rsid w:val="00476F9E"/>
    <w:rsid w:val="00477CF5"/>
    <w:rsid w:val="00481708"/>
    <w:rsid w:val="00483966"/>
    <w:rsid w:val="0049057E"/>
    <w:rsid w:val="00491ED8"/>
    <w:rsid w:val="004926F1"/>
    <w:rsid w:val="00495F20"/>
    <w:rsid w:val="004A140F"/>
    <w:rsid w:val="004A1716"/>
    <w:rsid w:val="004B2A6F"/>
    <w:rsid w:val="004B2CA1"/>
    <w:rsid w:val="004B5E2C"/>
    <w:rsid w:val="004B6CF5"/>
    <w:rsid w:val="004C3CAF"/>
    <w:rsid w:val="004C5441"/>
    <w:rsid w:val="004C6153"/>
    <w:rsid w:val="004C6888"/>
    <w:rsid w:val="004C7267"/>
    <w:rsid w:val="004D29EF"/>
    <w:rsid w:val="004E3098"/>
    <w:rsid w:val="004F0B69"/>
    <w:rsid w:val="004F0EB6"/>
    <w:rsid w:val="004F1E5B"/>
    <w:rsid w:val="004F2AAE"/>
    <w:rsid w:val="004F4A27"/>
    <w:rsid w:val="004F6746"/>
    <w:rsid w:val="004F773D"/>
    <w:rsid w:val="00500FFD"/>
    <w:rsid w:val="00501AD6"/>
    <w:rsid w:val="00502027"/>
    <w:rsid w:val="00503A70"/>
    <w:rsid w:val="00504217"/>
    <w:rsid w:val="00505D08"/>
    <w:rsid w:val="005077CF"/>
    <w:rsid w:val="00507E5A"/>
    <w:rsid w:val="005202A0"/>
    <w:rsid w:val="00527378"/>
    <w:rsid w:val="005278CC"/>
    <w:rsid w:val="00536174"/>
    <w:rsid w:val="0053617A"/>
    <w:rsid w:val="00541037"/>
    <w:rsid w:val="005425DB"/>
    <w:rsid w:val="005444A1"/>
    <w:rsid w:val="005455BF"/>
    <w:rsid w:val="0054697E"/>
    <w:rsid w:val="005478DE"/>
    <w:rsid w:val="00550283"/>
    <w:rsid w:val="00551287"/>
    <w:rsid w:val="00556696"/>
    <w:rsid w:val="005601AA"/>
    <w:rsid w:val="0056263B"/>
    <w:rsid w:val="00565A32"/>
    <w:rsid w:val="0056722C"/>
    <w:rsid w:val="00570975"/>
    <w:rsid w:val="005824EB"/>
    <w:rsid w:val="00582786"/>
    <w:rsid w:val="00585CA2"/>
    <w:rsid w:val="00586883"/>
    <w:rsid w:val="0059071F"/>
    <w:rsid w:val="0059410F"/>
    <w:rsid w:val="005956B8"/>
    <w:rsid w:val="00597AD3"/>
    <w:rsid w:val="005A3C09"/>
    <w:rsid w:val="005B18E5"/>
    <w:rsid w:val="005B7FC2"/>
    <w:rsid w:val="005C1CF5"/>
    <w:rsid w:val="005D02A6"/>
    <w:rsid w:val="005D0B63"/>
    <w:rsid w:val="005D1351"/>
    <w:rsid w:val="005D2490"/>
    <w:rsid w:val="005D2863"/>
    <w:rsid w:val="005D3342"/>
    <w:rsid w:val="005D62EF"/>
    <w:rsid w:val="005D7AD6"/>
    <w:rsid w:val="005E09E3"/>
    <w:rsid w:val="005E4A51"/>
    <w:rsid w:val="005E7CF1"/>
    <w:rsid w:val="005F221C"/>
    <w:rsid w:val="005F38A1"/>
    <w:rsid w:val="0060277E"/>
    <w:rsid w:val="00603AF4"/>
    <w:rsid w:val="0061046A"/>
    <w:rsid w:val="00613B3C"/>
    <w:rsid w:val="0061738D"/>
    <w:rsid w:val="00621D29"/>
    <w:rsid w:val="0063049E"/>
    <w:rsid w:val="0063678C"/>
    <w:rsid w:val="0063751A"/>
    <w:rsid w:val="00640F6C"/>
    <w:rsid w:val="00642DF3"/>
    <w:rsid w:val="0064316E"/>
    <w:rsid w:val="0064516B"/>
    <w:rsid w:val="00660C6C"/>
    <w:rsid w:val="006617EE"/>
    <w:rsid w:val="00662CB6"/>
    <w:rsid w:val="00665509"/>
    <w:rsid w:val="00670E40"/>
    <w:rsid w:val="006710E6"/>
    <w:rsid w:val="006727E9"/>
    <w:rsid w:val="00672AD1"/>
    <w:rsid w:val="00672FF8"/>
    <w:rsid w:val="006803EF"/>
    <w:rsid w:val="00681FC4"/>
    <w:rsid w:val="0068283F"/>
    <w:rsid w:val="006910DD"/>
    <w:rsid w:val="006920EB"/>
    <w:rsid w:val="006944A2"/>
    <w:rsid w:val="00694D44"/>
    <w:rsid w:val="00696FB9"/>
    <w:rsid w:val="006A093A"/>
    <w:rsid w:val="006A6BE0"/>
    <w:rsid w:val="006B0B43"/>
    <w:rsid w:val="006B18FD"/>
    <w:rsid w:val="006B6DE7"/>
    <w:rsid w:val="006B713F"/>
    <w:rsid w:val="006C59DE"/>
    <w:rsid w:val="006C7CD8"/>
    <w:rsid w:val="006D02E8"/>
    <w:rsid w:val="006D10BB"/>
    <w:rsid w:val="006D3777"/>
    <w:rsid w:val="006D5804"/>
    <w:rsid w:val="006D5911"/>
    <w:rsid w:val="006D6EA5"/>
    <w:rsid w:val="006D7902"/>
    <w:rsid w:val="006E1772"/>
    <w:rsid w:val="006E5614"/>
    <w:rsid w:val="006E6CF5"/>
    <w:rsid w:val="006E7921"/>
    <w:rsid w:val="006F1677"/>
    <w:rsid w:val="006F2565"/>
    <w:rsid w:val="006F5AB1"/>
    <w:rsid w:val="006F77AC"/>
    <w:rsid w:val="007024FB"/>
    <w:rsid w:val="00702BF0"/>
    <w:rsid w:val="00706C03"/>
    <w:rsid w:val="0071253C"/>
    <w:rsid w:val="00715EA0"/>
    <w:rsid w:val="00721D28"/>
    <w:rsid w:val="00722DCA"/>
    <w:rsid w:val="0072528A"/>
    <w:rsid w:val="00725895"/>
    <w:rsid w:val="0073035C"/>
    <w:rsid w:val="00730C02"/>
    <w:rsid w:val="00730F4C"/>
    <w:rsid w:val="007426A2"/>
    <w:rsid w:val="00744C3F"/>
    <w:rsid w:val="00746444"/>
    <w:rsid w:val="007510FA"/>
    <w:rsid w:val="007518DB"/>
    <w:rsid w:val="00751EE4"/>
    <w:rsid w:val="007520C0"/>
    <w:rsid w:val="00752FCB"/>
    <w:rsid w:val="00753477"/>
    <w:rsid w:val="00755D60"/>
    <w:rsid w:val="0076164E"/>
    <w:rsid w:val="007657AC"/>
    <w:rsid w:val="007679BD"/>
    <w:rsid w:val="007744AF"/>
    <w:rsid w:val="007759F0"/>
    <w:rsid w:val="00777D89"/>
    <w:rsid w:val="00780736"/>
    <w:rsid w:val="0078254C"/>
    <w:rsid w:val="00783D06"/>
    <w:rsid w:val="00784314"/>
    <w:rsid w:val="00784979"/>
    <w:rsid w:val="00787259"/>
    <w:rsid w:val="00797DFB"/>
    <w:rsid w:val="007A2E77"/>
    <w:rsid w:val="007A3E83"/>
    <w:rsid w:val="007B5504"/>
    <w:rsid w:val="007C35F5"/>
    <w:rsid w:val="007C3A0F"/>
    <w:rsid w:val="007C4ABD"/>
    <w:rsid w:val="007D2511"/>
    <w:rsid w:val="007D2720"/>
    <w:rsid w:val="007D4FB4"/>
    <w:rsid w:val="007D54FD"/>
    <w:rsid w:val="007D649D"/>
    <w:rsid w:val="007D697F"/>
    <w:rsid w:val="007D6C6F"/>
    <w:rsid w:val="007E210F"/>
    <w:rsid w:val="007E64EC"/>
    <w:rsid w:val="007F196A"/>
    <w:rsid w:val="007F2579"/>
    <w:rsid w:val="007F7CBB"/>
    <w:rsid w:val="00800037"/>
    <w:rsid w:val="00804A54"/>
    <w:rsid w:val="00805B58"/>
    <w:rsid w:val="00807A03"/>
    <w:rsid w:val="008157CC"/>
    <w:rsid w:val="008201B9"/>
    <w:rsid w:val="00821C1D"/>
    <w:rsid w:val="008226FF"/>
    <w:rsid w:val="00826926"/>
    <w:rsid w:val="008301D2"/>
    <w:rsid w:val="00836852"/>
    <w:rsid w:val="0084071F"/>
    <w:rsid w:val="00842159"/>
    <w:rsid w:val="008441B6"/>
    <w:rsid w:val="00856565"/>
    <w:rsid w:val="0085707D"/>
    <w:rsid w:val="00861B42"/>
    <w:rsid w:val="00862D88"/>
    <w:rsid w:val="00864325"/>
    <w:rsid w:val="0086527D"/>
    <w:rsid w:val="00867576"/>
    <w:rsid w:val="00867F30"/>
    <w:rsid w:val="008702BF"/>
    <w:rsid w:val="00872B87"/>
    <w:rsid w:val="008755A4"/>
    <w:rsid w:val="0087626F"/>
    <w:rsid w:val="008767BD"/>
    <w:rsid w:val="008805AD"/>
    <w:rsid w:val="00881C05"/>
    <w:rsid w:val="0088391F"/>
    <w:rsid w:val="00883BDB"/>
    <w:rsid w:val="00883EBE"/>
    <w:rsid w:val="00885B21"/>
    <w:rsid w:val="00890DA4"/>
    <w:rsid w:val="00891E2A"/>
    <w:rsid w:val="008922FC"/>
    <w:rsid w:val="0089328E"/>
    <w:rsid w:val="008978F2"/>
    <w:rsid w:val="008A0765"/>
    <w:rsid w:val="008A46C2"/>
    <w:rsid w:val="008A4F32"/>
    <w:rsid w:val="008A504F"/>
    <w:rsid w:val="008A6BDE"/>
    <w:rsid w:val="008B05F9"/>
    <w:rsid w:val="008B0D72"/>
    <w:rsid w:val="008B14CF"/>
    <w:rsid w:val="008B2E8F"/>
    <w:rsid w:val="008B5F92"/>
    <w:rsid w:val="008C0F3E"/>
    <w:rsid w:val="008C163D"/>
    <w:rsid w:val="008C2DB4"/>
    <w:rsid w:val="008C547C"/>
    <w:rsid w:val="008D127C"/>
    <w:rsid w:val="008D6264"/>
    <w:rsid w:val="008E0018"/>
    <w:rsid w:val="008E072D"/>
    <w:rsid w:val="008E3A96"/>
    <w:rsid w:val="008E404C"/>
    <w:rsid w:val="008E5950"/>
    <w:rsid w:val="008E671F"/>
    <w:rsid w:val="008E6B43"/>
    <w:rsid w:val="008E7107"/>
    <w:rsid w:val="008E7509"/>
    <w:rsid w:val="008E7D4E"/>
    <w:rsid w:val="008F0E4E"/>
    <w:rsid w:val="008F2B98"/>
    <w:rsid w:val="008F3B33"/>
    <w:rsid w:val="008F4A17"/>
    <w:rsid w:val="008F6440"/>
    <w:rsid w:val="009028DE"/>
    <w:rsid w:val="009047A0"/>
    <w:rsid w:val="00906016"/>
    <w:rsid w:val="00906EEA"/>
    <w:rsid w:val="009105E0"/>
    <w:rsid w:val="009138B9"/>
    <w:rsid w:val="00914007"/>
    <w:rsid w:val="00914DA9"/>
    <w:rsid w:val="00915354"/>
    <w:rsid w:val="0092409A"/>
    <w:rsid w:val="0093428E"/>
    <w:rsid w:val="00935ACF"/>
    <w:rsid w:val="00943947"/>
    <w:rsid w:val="00944DCF"/>
    <w:rsid w:val="00946F1B"/>
    <w:rsid w:val="0094706C"/>
    <w:rsid w:val="0095034E"/>
    <w:rsid w:val="00952BDD"/>
    <w:rsid w:val="00953C65"/>
    <w:rsid w:val="009541D0"/>
    <w:rsid w:val="0095438C"/>
    <w:rsid w:val="0095704F"/>
    <w:rsid w:val="00960B7D"/>
    <w:rsid w:val="009623E6"/>
    <w:rsid w:val="00963FDE"/>
    <w:rsid w:val="00964B16"/>
    <w:rsid w:val="00975B68"/>
    <w:rsid w:val="009769CA"/>
    <w:rsid w:val="009777F0"/>
    <w:rsid w:val="00985505"/>
    <w:rsid w:val="00985542"/>
    <w:rsid w:val="009866B3"/>
    <w:rsid w:val="00993B72"/>
    <w:rsid w:val="00993CBC"/>
    <w:rsid w:val="0099484D"/>
    <w:rsid w:val="00994ABB"/>
    <w:rsid w:val="0099618C"/>
    <w:rsid w:val="00996FF0"/>
    <w:rsid w:val="009A1662"/>
    <w:rsid w:val="009A2663"/>
    <w:rsid w:val="009A40E2"/>
    <w:rsid w:val="009A7C91"/>
    <w:rsid w:val="009A7DE5"/>
    <w:rsid w:val="009A7E4D"/>
    <w:rsid w:val="009B0F30"/>
    <w:rsid w:val="009B1C06"/>
    <w:rsid w:val="009B293B"/>
    <w:rsid w:val="009B5F03"/>
    <w:rsid w:val="009C0CE9"/>
    <w:rsid w:val="009C57D5"/>
    <w:rsid w:val="009D3EEB"/>
    <w:rsid w:val="009D4202"/>
    <w:rsid w:val="009D466B"/>
    <w:rsid w:val="009D6E29"/>
    <w:rsid w:val="009D75B6"/>
    <w:rsid w:val="009E1C18"/>
    <w:rsid w:val="009E457B"/>
    <w:rsid w:val="009E58B6"/>
    <w:rsid w:val="009F1100"/>
    <w:rsid w:val="009F6C22"/>
    <w:rsid w:val="00A0005B"/>
    <w:rsid w:val="00A0084E"/>
    <w:rsid w:val="00A01979"/>
    <w:rsid w:val="00A01B72"/>
    <w:rsid w:val="00A02CC1"/>
    <w:rsid w:val="00A1087C"/>
    <w:rsid w:val="00A17319"/>
    <w:rsid w:val="00A1767C"/>
    <w:rsid w:val="00A21379"/>
    <w:rsid w:val="00A2608B"/>
    <w:rsid w:val="00A304DE"/>
    <w:rsid w:val="00A32C17"/>
    <w:rsid w:val="00A37F01"/>
    <w:rsid w:val="00A41C52"/>
    <w:rsid w:val="00A45919"/>
    <w:rsid w:val="00A46977"/>
    <w:rsid w:val="00A47FA7"/>
    <w:rsid w:val="00A5236F"/>
    <w:rsid w:val="00A523EC"/>
    <w:rsid w:val="00A53A48"/>
    <w:rsid w:val="00A57E57"/>
    <w:rsid w:val="00A61017"/>
    <w:rsid w:val="00A617A8"/>
    <w:rsid w:val="00A63D0E"/>
    <w:rsid w:val="00A65DBE"/>
    <w:rsid w:val="00A664D3"/>
    <w:rsid w:val="00A722B5"/>
    <w:rsid w:val="00A762BF"/>
    <w:rsid w:val="00A76899"/>
    <w:rsid w:val="00A76E1B"/>
    <w:rsid w:val="00A8220E"/>
    <w:rsid w:val="00A85881"/>
    <w:rsid w:val="00A87E35"/>
    <w:rsid w:val="00A90853"/>
    <w:rsid w:val="00A924A1"/>
    <w:rsid w:val="00A9646D"/>
    <w:rsid w:val="00A97629"/>
    <w:rsid w:val="00AA25BA"/>
    <w:rsid w:val="00AA2C9C"/>
    <w:rsid w:val="00AA4E0C"/>
    <w:rsid w:val="00AA6FD4"/>
    <w:rsid w:val="00AB0B3C"/>
    <w:rsid w:val="00AB0CB7"/>
    <w:rsid w:val="00AB7F4B"/>
    <w:rsid w:val="00AC10B7"/>
    <w:rsid w:val="00AC45CB"/>
    <w:rsid w:val="00AC4C4C"/>
    <w:rsid w:val="00AC6634"/>
    <w:rsid w:val="00AD5041"/>
    <w:rsid w:val="00AE2C77"/>
    <w:rsid w:val="00AE3755"/>
    <w:rsid w:val="00AE6795"/>
    <w:rsid w:val="00AE6F72"/>
    <w:rsid w:val="00AF2605"/>
    <w:rsid w:val="00AF5596"/>
    <w:rsid w:val="00AF79A1"/>
    <w:rsid w:val="00B03859"/>
    <w:rsid w:val="00B05104"/>
    <w:rsid w:val="00B0723F"/>
    <w:rsid w:val="00B07F8A"/>
    <w:rsid w:val="00B107D6"/>
    <w:rsid w:val="00B10FC4"/>
    <w:rsid w:val="00B1125F"/>
    <w:rsid w:val="00B12349"/>
    <w:rsid w:val="00B22606"/>
    <w:rsid w:val="00B26310"/>
    <w:rsid w:val="00B26FC2"/>
    <w:rsid w:val="00B31ED1"/>
    <w:rsid w:val="00B33EB7"/>
    <w:rsid w:val="00B43FCE"/>
    <w:rsid w:val="00B45A09"/>
    <w:rsid w:val="00B53120"/>
    <w:rsid w:val="00B65327"/>
    <w:rsid w:val="00B74C83"/>
    <w:rsid w:val="00B7501B"/>
    <w:rsid w:val="00B76FE2"/>
    <w:rsid w:val="00B81164"/>
    <w:rsid w:val="00B81BEC"/>
    <w:rsid w:val="00B828FA"/>
    <w:rsid w:val="00B85521"/>
    <w:rsid w:val="00B86420"/>
    <w:rsid w:val="00B90877"/>
    <w:rsid w:val="00B90D76"/>
    <w:rsid w:val="00B925A5"/>
    <w:rsid w:val="00B92961"/>
    <w:rsid w:val="00B96592"/>
    <w:rsid w:val="00BA275B"/>
    <w:rsid w:val="00BA5DEA"/>
    <w:rsid w:val="00BA6AFB"/>
    <w:rsid w:val="00BC04E4"/>
    <w:rsid w:val="00BC0A45"/>
    <w:rsid w:val="00BC121B"/>
    <w:rsid w:val="00BC3905"/>
    <w:rsid w:val="00BC6B3B"/>
    <w:rsid w:val="00BC76AA"/>
    <w:rsid w:val="00BD345C"/>
    <w:rsid w:val="00BD3C4B"/>
    <w:rsid w:val="00BD560E"/>
    <w:rsid w:val="00BE00DA"/>
    <w:rsid w:val="00BE051A"/>
    <w:rsid w:val="00BE4B4D"/>
    <w:rsid w:val="00BE6830"/>
    <w:rsid w:val="00BE7184"/>
    <w:rsid w:val="00BE7411"/>
    <w:rsid w:val="00BE7B4C"/>
    <w:rsid w:val="00BF0364"/>
    <w:rsid w:val="00BF23C1"/>
    <w:rsid w:val="00BF2D38"/>
    <w:rsid w:val="00BF31F7"/>
    <w:rsid w:val="00BF3A8E"/>
    <w:rsid w:val="00BF65EA"/>
    <w:rsid w:val="00C010B4"/>
    <w:rsid w:val="00C0291C"/>
    <w:rsid w:val="00C07E48"/>
    <w:rsid w:val="00C128F3"/>
    <w:rsid w:val="00C17CFF"/>
    <w:rsid w:val="00C208C6"/>
    <w:rsid w:val="00C21DA5"/>
    <w:rsid w:val="00C22637"/>
    <w:rsid w:val="00C23816"/>
    <w:rsid w:val="00C26041"/>
    <w:rsid w:val="00C30924"/>
    <w:rsid w:val="00C31CD4"/>
    <w:rsid w:val="00C33E39"/>
    <w:rsid w:val="00C4616B"/>
    <w:rsid w:val="00C46326"/>
    <w:rsid w:val="00C479F8"/>
    <w:rsid w:val="00C52507"/>
    <w:rsid w:val="00C53188"/>
    <w:rsid w:val="00C547B0"/>
    <w:rsid w:val="00C607FB"/>
    <w:rsid w:val="00C64A0C"/>
    <w:rsid w:val="00C661A0"/>
    <w:rsid w:val="00C669E3"/>
    <w:rsid w:val="00C75DA6"/>
    <w:rsid w:val="00C77675"/>
    <w:rsid w:val="00C83403"/>
    <w:rsid w:val="00C85211"/>
    <w:rsid w:val="00C9047B"/>
    <w:rsid w:val="00C90E48"/>
    <w:rsid w:val="00C93CCC"/>
    <w:rsid w:val="00C94F78"/>
    <w:rsid w:val="00C96917"/>
    <w:rsid w:val="00CA15B2"/>
    <w:rsid w:val="00CA1E54"/>
    <w:rsid w:val="00CA41CC"/>
    <w:rsid w:val="00CB01F7"/>
    <w:rsid w:val="00CB2E8D"/>
    <w:rsid w:val="00CB574E"/>
    <w:rsid w:val="00CB5B18"/>
    <w:rsid w:val="00CB693A"/>
    <w:rsid w:val="00CB6E0F"/>
    <w:rsid w:val="00CB72B0"/>
    <w:rsid w:val="00CB77A7"/>
    <w:rsid w:val="00CB7BA8"/>
    <w:rsid w:val="00CC4085"/>
    <w:rsid w:val="00CC4811"/>
    <w:rsid w:val="00CC50A2"/>
    <w:rsid w:val="00CC52B2"/>
    <w:rsid w:val="00CD5213"/>
    <w:rsid w:val="00CD6268"/>
    <w:rsid w:val="00CE1CFB"/>
    <w:rsid w:val="00CE27EC"/>
    <w:rsid w:val="00CE283B"/>
    <w:rsid w:val="00CE308E"/>
    <w:rsid w:val="00CE462C"/>
    <w:rsid w:val="00CE5D46"/>
    <w:rsid w:val="00CE62F6"/>
    <w:rsid w:val="00CF0786"/>
    <w:rsid w:val="00CF1CB7"/>
    <w:rsid w:val="00CF31ED"/>
    <w:rsid w:val="00CF403F"/>
    <w:rsid w:val="00CF5F2F"/>
    <w:rsid w:val="00CF787E"/>
    <w:rsid w:val="00D0303E"/>
    <w:rsid w:val="00D04610"/>
    <w:rsid w:val="00D06B99"/>
    <w:rsid w:val="00D10B70"/>
    <w:rsid w:val="00D27729"/>
    <w:rsid w:val="00D31B5F"/>
    <w:rsid w:val="00D36BF0"/>
    <w:rsid w:val="00D40C34"/>
    <w:rsid w:val="00D41FDE"/>
    <w:rsid w:val="00D4541F"/>
    <w:rsid w:val="00D52D7D"/>
    <w:rsid w:val="00D52E5A"/>
    <w:rsid w:val="00D544D5"/>
    <w:rsid w:val="00D56365"/>
    <w:rsid w:val="00D6293B"/>
    <w:rsid w:val="00D62FF6"/>
    <w:rsid w:val="00D64164"/>
    <w:rsid w:val="00D64749"/>
    <w:rsid w:val="00D659C6"/>
    <w:rsid w:val="00D66C60"/>
    <w:rsid w:val="00D6766A"/>
    <w:rsid w:val="00D7163F"/>
    <w:rsid w:val="00D723E5"/>
    <w:rsid w:val="00D77484"/>
    <w:rsid w:val="00D87740"/>
    <w:rsid w:val="00D90787"/>
    <w:rsid w:val="00D90819"/>
    <w:rsid w:val="00D9268D"/>
    <w:rsid w:val="00D93C49"/>
    <w:rsid w:val="00D96DE2"/>
    <w:rsid w:val="00DA0723"/>
    <w:rsid w:val="00DA0798"/>
    <w:rsid w:val="00DA12AE"/>
    <w:rsid w:val="00DA435B"/>
    <w:rsid w:val="00DB36AB"/>
    <w:rsid w:val="00DB4229"/>
    <w:rsid w:val="00DB4831"/>
    <w:rsid w:val="00DC1934"/>
    <w:rsid w:val="00DC2AD4"/>
    <w:rsid w:val="00DC2F8E"/>
    <w:rsid w:val="00DC39CE"/>
    <w:rsid w:val="00DC56B9"/>
    <w:rsid w:val="00DD0D39"/>
    <w:rsid w:val="00DD0DF6"/>
    <w:rsid w:val="00DD351D"/>
    <w:rsid w:val="00DD54A3"/>
    <w:rsid w:val="00DE1555"/>
    <w:rsid w:val="00DE156D"/>
    <w:rsid w:val="00DE27B2"/>
    <w:rsid w:val="00DE32C2"/>
    <w:rsid w:val="00DE42CB"/>
    <w:rsid w:val="00DE460F"/>
    <w:rsid w:val="00DE4AE9"/>
    <w:rsid w:val="00DE5395"/>
    <w:rsid w:val="00DE6F71"/>
    <w:rsid w:val="00DF1C35"/>
    <w:rsid w:val="00DF1E8E"/>
    <w:rsid w:val="00DF26E4"/>
    <w:rsid w:val="00DF5154"/>
    <w:rsid w:val="00DF611C"/>
    <w:rsid w:val="00DF79FB"/>
    <w:rsid w:val="00E029AA"/>
    <w:rsid w:val="00E02E49"/>
    <w:rsid w:val="00E045E4"/>
    <w:rsid w:val="00E04899"/>
    <w:rsid w:val="00E054E8"/>
    <w:rsid w:val="00E17982"/>
    <w:rsid w:val="00E202A9"/>
    <w:rsid w:val="00E26496"/>
    <w:rsid w:val="00E26FFA"/>
    <w:rsid w:val="00E3274D"/>
    <w:rsid w:val="00E328C2"/>
    <w:rsid w:val="00E3337D"/>
    <w:rsid w:val="00E4513E"/>
    <w:rsid w:val="00E47FA6"/>
    <w:rsid w:val="00E53E06"/>
    <w:rsid w:val="00E561E3"/>
    <w:rsid w:val="00E57EB4"/>
    <w:rsid w:val="00E6345B"/>
    <w:rsid w:val="00E63AB6"/>
    <w:rsid w:val="00E63FAD"/>
    <w:rsid w:val="00E703FC"/>
    <w:rsid w:val="00E73663"/>
    <w:rsid w:val="00E77EE2"/>
    <w:rsid w:val="00E879BF"/>
    <w:rsid w:val="00E908A7"/>
    <w:rsid w:val="00E92574"/>
    <w:rsid w:val="00E94E63"/>
    <w:rsid w:val="00E97F0C"/>
    <w:rsid w:val="00EA09B3"/>
    <w:rsid w:val="00EA53C2"/>
    <w:rsid w:val="00EB0CE3"/>
    <w:rsid w:val="00EB0FFF"/>
    <w:rsid w:val="00EB1E6A"/>
    <w:rsid w:val="00EB26FF"/>
    <w:rsid w:val="00EB39D9"/>
    <w:rsid w:val="00EB52C8"/>
    <w:rsid w:val="00EB5FA1"/>
    <w:rsid w:val="00EB71BD"/>
    <w:rsid w:val="00EB78B9"/>
    <w:rsid w:val="00EC28E0"/>
    <w:rsid w:val="00EC458A"/>
    <w:rsid w:val="00EC5425"/>
    <w:rsid w:val="00EC5B96"/>
    <w:rsid w:val="00ED1246"/>
    <w:rsid w:val="00ED3CCE"/>
    <w:rsid w:val="00ED78DB"/>
    <w:rsid w:val="00EE0808"/>
    <w:rsid w:val="00EE117D"/>
    <w:rsid w:val="00EE3CFB"/>
    <w:rsid w:val="00EF00F4"/>
    <w:rsid w:val="00EF24A9"/>
    <w:rsid w:val="00EF2E0F"/>
    <w:rsid w:val="00EF73F7"/>
    <w:rsid w:val="00F03903"/>
    <w:rsid w:val="00F04F6B"/>
    <w:rsid w:val="00F101F0"/>
    <w:rsid w:val="00F111F4"/>
    <w:rsid w:val="00F12129"/>
    <w:rsid w:val="00F12144"/>
    <w:rsid w:val="00F12434"/>
    <w:rsid w:val="00F13C1D"/>
    <w:rsid w:val="00F21D3D"/>
    <w:rsid w:val="00F2238E"/>
    <w:rsid w:val="00F3030E"/>
    <w:rsid w:val="00F31274"/>
    <w:rsid w:val="00F32F0A"/>
    <w:rsid w:val="00F32F13"/>
    <w:rsid w:val="00F36A66"/>
    <w:rsid w:val="00F4052F"/>
    <w:rsid w:val="00F4465F"/>
    <w:rsid w:val="00F62532"/>
    <w:rsid w:val="00F647AC"/>
    <w:rsid w:val="00F654F4"/>
    <w:rsid w:val="00F656EE"/>
    <w:rsid w:val="00F665C9"/>
    <w:rsid w:val="00F71C73"/>
    <w:rsid w:val="00F71E85"/>
    <w:rsid w:val="00F730B2"/>
    <w:rsid w:val="00F7678C"/>
    <w:rsid w:val="00F80735"/>
    <w:rsid w:val="00F807C8"/>
    <w:rsid w:val="00F80B21"/>
    <w:rsid w:val="00F81D8A"/>
    <w:rsid w:val="00F83BA9"/>
    <w:rsid w:val="00F865BD"/>
    <w:rsid w:val="00F90A20"/>
    <w:rsid w:val="00F90C40"/>
    <w:rsid w:val="00F91F3D"/>
    <w:rsid w:val="00F93C73"/>
    <w:rsid w:val="00F93CF8"/>
    <w:rsid w:val="00F963EC"/>
    <w:rsid w:val="00FA167A"/>
    <w:rsid w:val="00FA5964"/>
    <w:rsid w:val="00FA6628"/>
    <w:rsid w:val="00FB2E71"/>
    <w:rsid w:val="00FB6D09"/>
    <w:rsid w:val="00FB737C"/>
    <w:rsid w:val="00FC110D"/>
    <w:rsid w:val="00FC47BB"/>
    <w:rsid w:val="00FC47F2"/>
    <w:rsid w:val="00FC65F7"/>
    <w:rsid w:val="00FD2E82"/>
    <w:rsid w:val="00FD5561"/>
    <w:rsid w:val="00FD7250"/>
    <w:rsid w:val="00FF3E0A"/>
    <w:rsid w:val="00FF56AE"/>
    <w:rsid w:val="00FF687B"/>
    <w:rsid w:val="00FF6FB1"/>
    <w:rsid w:val="00FF78FF"/>
    <w:rsid w:val="00FF7B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698AB"/>
  <w15:docId w15:val="{DA8F8035-5F2D-412C-B043-33B03C8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46"/>
    <w:rPr>
      <w:rFonts w:eastAsia="Times New Roman"/>
      <w:sz w:val="24"/>
      <w:szCs w:val="24"/>
    </w:rPr>
  </w:style>
  <w:style w:type="paragraph" w:styleId="Heading1">
    <w:name w:val="heading 1"/>
    <w:basedOn w:val="Normal"/>
    <w:next w:val="Normal"/>
    <w:qFormat/>
    <w:rsid w:val="007518D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18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18DB"/>
    <w:pPr>
      <w:keepNext/>
      <w:spacing w:before="240" w:after="60"/>
      <w:outlineLvl w:val="2"/>
    </w:pPr>
    <w:rPr>
      <w:rFonts w:ascii="Arial" w:hAnsi="Arial" w:cs="Arial"/>
      <w:b/>
      <w:bCs/>
      <w:sz w:val="26"/>
      <w:szCs w:val="26"/>
    </w:rPr>
  </w:style>
  <w:style w:type="paragraph" w:styleId="Heading4">
    <w:name w:val="heading 4"/>
    <w:basedOn w:val="Normal"/>
    <w:next w:val="Normal"/>
    <w:qFormat/>
    <w:rsid w:val="00CE5D46"/>
    <w:pPr>
      <w:keepNext/>
      <w:outlineLvl w:val="3"/>
    </w:pPr>
    <w:rPr>
      <w:b/>
      <w:bCs/>
    </w:rPr>
  </w:style>
  <w:style w:type="paragraph" w:styleId="Heading6">
    <w:name w:val="heading 6"/>
    <w:basedOn w:val="Normal"/>
    <w:next w:val="Normal"/>
    <w:qFormat/>
    <w:rsid w:val="007518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Title"/>
    <w:rsid w:val="007518DB"/>
    <w:pPr>
      <w:spacing w:before="0" w:after="0"/>
      <w:ind w:right="803"/>
      <w:outlineLvl w:val="9"/>
    </w:pPr>
    <w:rPr>
      <w:rFonts w:ascii="Times New Roman" w:hAnsi="Times New Roman" w:cs="Times New Roman"/>
      <w:bCs w:val="0"/>
      <w:kern w:val="0"/>
      <w:sz w:val="48"/>
      <w:szCs w:val="24"/>
    </w:rPr>
  </w:style>
  <w:style w:type="paragraph" w:styleId="Title">
    <w:name w:val="Title"/>
    <w:basedOn w:val="Normal"/>
    <w:qFormat/>
    <w:rsid w:val="007518DB"/>
    <w:pPr>
      <w:spacing w:before="240" w:after="60"/>
      <w:jc w:val="center"/>
      <w:outlineLvl w:val="0"/>
    </w:pPr>
    <w:rPr>
      <w:rFonts w:ascii="Arial" w:hAnsi="Arial" w:cs="Arial"/>
      <w:b/>
      <w:bCs/>
      <w:kern w:val="28"/>
      <w:sz w:val="32"/>
      <w:szCs w:val="32"/>
    </w:rPr>
  </w:style>
  <w:style w:type="paragraph" w:customStyle="1" w:styleId="Styl2">
    <w:name w:val="Styl2"/>
    <w:basedOn w:val="Heading2"/>
    <w:rsid w:val="007518DB"/>
    <w:pPr>
      <w:jc w:val="center"/>
    </w:pPr>
    <w:rPr>
      <w:rFonts w:ascii="Times New Roman" w:hAnsi="Times New Roman"/>
      <w:b w:val="0"/>
      <w:i w:val="0"/>
      <w:sz w:val="24"/>
    </w:rPr>
  </w:style>
  <w:style w:type="paragraph" w:customStyle="1" w:styleId="Styl3">
    <w:name w:val="Styl3"/>
    <w:basedOn w:val="Heading3"/>
    <w:rsid w:val="007518DB"/>
    <w:pPr>
      <w:ind w:right="803"/>
      <w:jc w:val="center"/>
    </w:pPr>
    <w:rPr>
      <w:rFonts w:ascii="Times New Roman" w:hAnsi="Times New Roman"/>
      <w:b w:val="0"/>
      <w:sz w:val="24"/>
    </w:rPr>
  </w:style>
  <w:style w:type="paragraph" w:customStyle="1" w:styleId="Styl5">
    <w:name w:val="Styl5"/>
    <w:basedOn w:val="TOC1"/>
    <w:rsid w:val="007518DB"/>
    <w:pPr>
      <w:ind w:right="803"/>
    </w:pPr>
    <w:rPr>
      <w:bCs/>
      <w:lang w:val="en-GB"/>
    </w:rPr>
  </w:style>
  <w:style w:type="paragraph" w:styleId="TOC1">
    <w:name w:val="toc 1"/>
    <w:basedOn w:val="Normal"/>
    <w:next w:val="Normal"/>
    <w:autoRedefine/>
    <w:semiHidden/>
    <w:rsid w:val="007518DB"/>
  </w:style>
  <w:style w:type="paragraph" w:customStyle="1" w:styleId="Styl6">
    <w:name w:val="Styl6"/>
    <w:basedOn w:val="Normal"/>
    <w:rsid w:val="007518DB"/>
    <w:pPr>
      <w:ind w:right="803"/>
    </w:pPr>
    <w:rPr>
      <w:b/>
    </w:rPr>
  </w:style>
  <w:style w:type="paragraph" w:customStyle="1" w:styleId="Styl10">
    <w:name w:val="Styl10"/>
    <w:basedOn w:val="Heading6"/>
    <w:next w:val="Heading6"/>
    <w:rsid w:val="007518DB"/>
    <w:pPr>
      <w:spacing w:line="360" w:lineRule="auto"/>
    </w:pPr>
    <w:rPr>
      <w:sz w:val="28"/>
    </w:rPr>
  </w:style>
  <w:style w:type="paragraph" w:customStyle="1" w:styleId="Styl11">
    <w:name w:val="Styl11"/>
    <w:basedOn w:val="Normal"/>
    <w:rsid w:val="007518DB"/>
    <w:pPr>
      <w:ind w:left="2832" w:hanging="2832"/>
      <w:jc w:val="both"/>
    </w:pPr>
    <w:rPr>
      <w:bCs/>
      <w:snapToGrid w:val="0"/>
      <w:color w:val="000000"/>
      <w:szCs w:val="20"/>
      <w:lang w:val="en-US"/>
    </w:rPr>
  </w:style>
  <w:style w:type="paragraph" w:customStyle="1" w:styleId="Styl4">
    <w:name w:val="Styl4"/>
    <w:basedOn w:val="Heading1"/>
    <w:rsid w:val="007518DB"/>
    <w:pPr>
      <w:spacing w:before="0" w:after="0"/>
      <w:ind w:right="803"/>
    </w:pPr>
    <w:rPr>
      <w:rFonts w:ascii="Times New Roman" w:hAnsi="Times New Roman" w:cs="Times New Roman"/>
      <w:color w:val="000000"/>
      <w:kern w:val="0"/>
      <w:sz w:val="40"/>
      <w:szCs w:val="24"/>
      <w:lang w:val="en-GB"/>
    </w:rPr>
  </w:style>
  <w:style w:type="paragraph" w:styleId="BodyText">
    <w:name w:val="Body Text"/>
    <w:basedOn w:val="Normal"/>
    <w:rsid w:val="00CE5D46"/>
    <w:rPr>
      <w:b/>
      <w:bCs/>
    </w:rPr>
  </w:style>
  <w:style w:type="paragraph" w:styleId="Header">
    <w:name w:val="header"/>
    <w:basedOn w:val="Normal"/>
    <w:rsid w:val="003E493B"/>
    <w:pPr>
      <w:tabs>
        <w:tab w:val="center" w:pos="4536"/>
        <w:tab w:val="right" w:pos="9072"/>
      </w:tabs>
    </w:pPr>
  </w:style>
  <w:style w:type="paragraph" w:styleId="Footer">
    <w:name w:val="footer"/>
    <w:basedOn w:val="Normal"/>
    <w:rsid w:val="003E493B"/>
    <w:pPr>
      <w:tabs>
        <w:tab w:val="center" w:pos="4536"/>
        <w:tab w:val="right" w:pos="9072"/>
      </w:tabs>
    </w:pPr>
  </w:style>
  <w:style w:type="character" w:styleId="PageNumber">
    <w:name w:val="page number"/>
    <w:basedOn w:val="DefaultParagraphFont"/>
    <w:rsid w:val="003E493B"/>
  </w:style>
  <w:style w:type="paragraph" w:styleId="BalloonText">
    <w:name w:val="Balloon Text"/>
    <w:basedOn w:val="Normal"/>
    <w:semiHidden/>
    <w:rsid w:val="004C3CAF"/>
    <w:rPr>
      <w:rFonts w:ascii="Tahoma" w:hAnsi="Tahoma" w:cs="Tahoma"/>
      <w:sz w:val="16"/>
      <w:szCs w:val="16"/>
    </w:rPr>
  </w:style>
  <w:style w:type="character" w:styleId="CommentReference">
    <w:name w:val="annotation reference"/>
    <w:basedOn w:val="DefaultParagraphFont"/>
    <w:unhideWhenUsed/>
    <w:rsid w:val="00F71C73"/>
    <w:rPr>
      <w:sz w:val="16"/>
      <w:szCs w:val="16"/>
    </w:rPr>
  </w:style>
  <w:style w:type="paragraph" w:styleId="CommentText">
    <w:name w:val="annotation text"/>
    <w:basedOn w:val="Normal"/>
    <w:link w:val="CommentTextChar"/>
    <w:unhideWhenUsed/>
    <w:rsid w:val="00F71C73"/>
    <w:rPr>
      <w:sz w:val="20"/>
      <w:szCs w:val="20"/>
    </w:rPr>
  </w:style>
  <w:style w:type="character" w:customStyle="1" w:styleId="CommentTextChar">
    <w:name w:val="Comment Text Char"/>
    <w:basedOn w:val="DefaultParagraphFont"/>
    <w:link w:val="CommentText"/>
    <w:rsid w:val="00F71C73"/>
    <w:rPr>
      <w:rFonts w:eastAsia="Times New Roman"/>
    </w:rPr>
  </w:style>
  <w:style w:type="paragraph" w:styleId="CommentSubject">
    <w:name w:val="annotation subject"/>
    <w:basedOn w:val="CommentText"/>
    <w:next w:val="CommentText"/>
    <w:link w:val="CommentSubjectChar"/>
    <w:uiPriority w:val="99"/>
    <w:semiHidden/>
    <w:unhideWhenUsed/>
    <w:rsid w:val="00F71C73"/>
    <w:rPr>
      <w:b/>
      <w:bCs/>
    </w:rPr>
  </w:style>
  <w:style w:type="character" w:customStyle="1" w:styleId="CommentSubjectChar">
    <w:name w:val="Comment Subject Char"/>
    <w:basedOn w:val="CommentTextChar"/>
    <w:link w:val="CommentSubject"/>
    <w:uiPriority w:val="99"/>
    <w:semiHidden/>
    <w:rsid w:val="00F71C73"/>
    <w:rPr>
      <w:rFonts w:eastAsia="Times New Roman"/>
      <w:b/>
      <w:bCs/>
    </w:rPr>
  </w:style>
  <w:style w:type="character" w:styleId="Hyperlink">
    <w:name w:val="Hyperlink"/>
    <w:basedOn w:val="DefaultParagraphFont"/>
    <w:unhideWhenUsed/>
    <w:rsid w:val="00501AD6"/>
    <w:rPr>
      <w:color w:val="0000FF"/>
      <w:u w:val="single"/>
    </w:rPr>
  </w:style>
  <w:style w:type="paragraph" w:styleId="ListParagraph">
    <w:name w:val="List Paragraph"/>
    <w:basedOn w:val="Normal"/>
    <w:uiPriority w:val="34"/>
    <w:qFormat/>
    <w:rsid w:val="00446273"/>
    <w:pPr>
      <w:ind w:left="720"/>
      <w:contextualSpacing/>
    </w:pPr>
  </w:style>
  <w:style w:type="paragraph" w:styleId="BodyText2">
    <w:name w:val="Body Text 2"/>
    <w:basedOn w:val="Normal"/>
    <w:link w:val="BodyText2Char"/>
    <w:unhideWhenUsed/>
    <w:rsid w:val="008755A4"/>
    <w:pPr>
      <w:spacing w:after="120" w:line="480" w:lineRule="auto"/>
    </w:pPr>
  </w:style>
  <w:style w:type="character" w:customStyle="1" w:styleId="BodyText2Char">
    <w:name w:val="Body Text 2 Char"/>
    <w:basedOn w:val="DefaultParagraphFont"/>
    <w:link w:val="BodyText2"/>
    <w:uiPriority w:val="99"/>
    <w:semiHidden/>
    <w:rsid w:val="008755A4"/>
    <w:rPr>
      <w:rFonts w:eastAsia="Times New Roman"/>
      <w:sz w:val="24"/>
      <w:szCs w:val="24"/>
    </w:rPr>
  </w:style>
  <w:style w:type="character" w:customStyle="1" w:styleId="hps">
    <w:name w:val="hps"/>
    <w:basedOn w:val="DefaultParagraphFont"/>
    <w:rsid w:val="00426A54"/>
  </w:style>
  <w:style w:type="character" w:customStyle="1" w:styleId="apple-style-span">
    <w:name w:val="apple-style-span"/>
    <w:basedOn w:val="DefaultParagraphFont"/>
    <w:rsid w:val="00476C7A"/>
  </w:style>
  <w:style w:type="character" w:customStyle="1" w:styleId="apple-converted-space">
    <w:name w:val="apple-converted-space"/>
    <w:basedOn w:val="DefaultParagraphFont"/>
    <w:rsid w:val="00476C7A"/>
  </w:style>
  <w:style w:type="paragraph" w:styleId="BodyTextIndent2">
    <w:name w:val="Body Text Indent 2"/>
    <w:basedOn w:val="Normal"/>
    <w:link w:val="BodyTextIndent2Char"/>
    <w:uiPriority w:val="99"/>
    <w:semiHidden/>
    <w:unhideWhenUsed/>
    <w:rsid w:val="00FC47F2"/>
    <w:pPr>
      <w:spacing w:after="120" w:line="480" w:lineRule="auto"/>
      <w:ind w:left="283"/>
    </w:pPr>
  </w:style>
  <w:style w:type="character" w:customStyle="1" w:styleId="BodyTextIndent2Char">
    <w:name w:val="Body Text Indent 2 Char"/>
    <w:basedOn w:val="DefaultParagraphFont"/>
    <w:link w:val="BodyTextIndent2"/>
    <w:uiPriority w:val="99"/>
    <w:semiHidden/>
    <w:rsid w:val="00FC47F2"/>
    <w:rPr>
      <w:rFonts w:eastAsia="Times New Roman"/>
      <w:sz w:val="24"/>
      <w:szCs w:val="24"/>
    </w:rPr>
  </w:style>
  <w:style w:type="paragraph" w:customStyle="1" w:styleId="Text">
    <w:name w:val="Text"/>
    <w:basedOn w:val="EndnoteText"/>
    <w:next w:val="Normal"/>
    <w:rsid w:val="000470AA"/>
    <w:pPr>
      <w:tabs>
        <w:tab w:val="left" w:pos="1440"/>
        <w:tab w:val="left" w:pos="9071"/>
      </w:tabs>
      <w:spacing w:before="120"/>
      <w:jc w:val="both"/>
    </w:pPr>
    <w:rPr>
      <w:b/>
      <w:sz w:val="24"/>
      <w:szCs w:val="24"/>
    </w:rPr>
  </w:style>
  <w:style w:type="paragraph" w:styleId="EndnoteText">
    <w:name w:val="endnote text"/>
    <w:basedOn w:val="Normal"/>
    <w:link w:val="EndnoteTextChar"/>
    <w:uiPriority w:val="99"/>
    <w:semiHidden/>
    <w:unhideWhenUsed/>
    <w:rsid w:val="000470AA"/>
    <w:rPr>
      <w:sz w:val="20"/>
      <w:szCs w:val="20"/>
    </w:rPr>
  </w:style>
  <w:style w:type="character" w:customStyle="1" w:styleId="EndnoteTextChar">
    <w:name w:val="Endnote Text Char"/>
    <w:basedOn w:val="DefaultParagraphFont"/>
    <w:link w:val="EndnoteText"/>
    <w:uiPriority w:val="99"/>
    <w:semiHidden/>
    <w:rsid w:val="000470A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79393">
      <w:bodyDiv w:val="1"/>
      <w:marLeft w:val="0"/>
      <w:marRight w:val="0"/>
      <w:marTop w:val="0"/>
      <w:marBottom w:val="0"/>
      <w:divBdr>
        <w:top w:val="none" w:sz="0" w:space="0" w:color="auto"/>
        <w:left w:val="none" w:sz="0" w:space="0" w:color="auto"/>
        <w:bottom w:val="none" w:sz="0" w:space="0" w:color="auto"/>
        <w:right w:val="none" w:sz="0" w:space="0" w:color="auto"/>
      </w:divBdr>
    </w:div>
    <w:div w:id="1905489223">
      <w:bodyDiv w:val="1"/>
      <w:marLeft w:val="0"/>
      <w:marRight w:val="0"/>
      <w:marTop w:val="0"/>
      <w:marBottom w:val="0"/>
      <w:divBdr>
        <w:top w:val="none" w:sz="0" w:space="0" w:color="auto"/>
        <w:left w:val="none" w:sz="0" w:space="0" w:color="auto"/>
        <w:bottom w:val="none" w:sz="0" w:space="0" w:color="auto"/>
        <w:right w:val="none" w:sz="0" w:space="0" w:color="auto"/>
      </w:divBdr>
    </w:div>
    <w:div w:id="2074574441">
      <w:bodyDiv w:val="1"/>
      <w:marLeft w:val="0"/>
      <w:marRight w:val="0"/>
      <w:marTop w:val="0"/>
      <w:marBottom w:val="0"/>
      <w:divBdr>
        <w:top w:val="none" w:sz="0" w:space="0" w:color="auto"/>
        <w:left w:val="none" w:sz="0" w:space="0" w:color="auto"/>
        <w:bottom w:val="none" w:sz="0" w:space="0" w:color="auto"/>
        <w:right w:val="none" w:sz="0" w:space="0" w:color="auto"/>
      </w:divBdr>
      <w:divsChild>
        <w:div w:id="1532913484">
          <w:marLeft w:val="0"/>
          <w:marRight w:val="0"/>
          <w:marTop w:val="0"/>
          <w:marBottom w:val="0"/>
          <w:divBdr>
            <w:top w:val="none" w:sz="0" w:space="0" w:color="auto"/>
            <w:left w:val="none" w:sz="0" w:space="0" w:color="auto"/>
            <w:bottom w:val="none" w:sz="0" w:space="0" w:color="auto"/>
            <w:right w:val="none" w:sz="0" w:space="0" w:color="auto"/>
          </w:divBdr>
          <w:divsChild>
            <w:div w:id="2018002327">
              <w:marLeft w:val="-150"/>
              <w:marRight w:val="-150"/>
              <w:marTop w:val="0"/>
              <w:marBottom w:val="0"/>
              <w:divBdr>
                <w:top w:val="none" w:sz="0" w:space="0" w:color="auto"/>
                <w:left w:val="none" w:sz="0" w:space="0" w:color="auto"/>
                <w:bottom w:val="none" w:sz="0" w:space="0" w:color="auto"/>
                <w:right w:val="none" w:sz="0" w:space="0" w:color="auto"/>
              </w:divBdr>
              <w:divsChild>
                <w:div w:id="1249004869">
                  <w:marLeft w:val="0"/>
                  <w:marRight w:val="0"/>
                  <w:marTop w:val="0"/>
                  <w:marBottom w:val="0"/>
                  <w:divBdr>
                    <w:top w:val="none" w:sz="0" w:space="0" w:color="auto"/>
                    <w:left w:val="none" w:sz="0" w:space="0" w:color="auto"/>
                    <w:bottom w:val="none" w:sz="0" w:space="0" w:color="auto"/>
                    <w:right w:val="none" w:sz="0" w:space="0" w:color="auto"/>
                  </w:divBdr>
                  <w:divsChild>
                    <w:div w:id="1356731328">
                      <w:marLeft w:val="-150"/>
                      <w:marRight w:val="-150"/>
                      <w:marTop w:val="0"/>
                      <w:marBottom w:val="0"/>
                      <w:divBdr>
                        <w:top w:val="none" w:sz="0" w:space="0" w:color="auto"/>
                        <w:left w:val="none" w:sz="0" w:space="0" w:color="auto"/>
                        <w:bottom w:val="none" w:sz="0" w:space="0" w:color="auto"/>
                        <w:right w:val="none" w:sz="0" w:space="0" w:color="auto"/>
                      </w:divBdr>
                      <w:divsChild>
                        <w:div w:id="1060665241">
                          <w:marLeft w:val="0"/>
                          <w:marRight w:val="0"/>
                          <w:marTop w:val="0"/>
                          <w:marBottom w:val="0"/>
                          <w:divBdr>
                            <w:top w:val="none" w:sz="0" w:space="0" w:color="auto"/>
                            <w:left w:val="none" w:sz="0" w:space="0" w:color="auto"/>
                            <w:bottom w:val="none" w:sz="0" w:space="0" w:color="auto"/>
                            <w:right w:val="none" w:sz="0" w:space="0" w:color="auto"/>
                          </w:divBdr>
                          <w:divsChild>
                            <w:div w:id="1958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4c6f7-ec6a-408b-8835-1e576ff06ed3" xsi:nil="true"/>
    <lcf76f155ced4ddcb4097134ff3c332f xmlns="1fe2c4f6-e7e9-4236-90e7-f843e5c6bd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7BC61A3B19245A8C3263BDA6D37B6" ma:contentTypeVersion="14" ma:contentTypeDescription="Create a new document." ma:contentTypeScope="" ma:versionID="84849106fbf56db3a17d796bbb7c6025">
  <xsd:schema xmlns:xsd="http://www.w3.org/2001/XMLSchema" xmlns:xs="http://www.w3.org/2001/XMLSchema" xmlns:p="http://schemas.microsoft.com/office/2006/metadata/properties" xmlns:ns2="1fe2c4f6-e7e9-4236-90e7-f843e5c6bd05" xmlns:ns3="f634c6f7-ec6a-408b-8835-1e576ff06ed3" targetNamespace="http://schemas.microsoft.com/office/2006/metadata/properties" ma:root="true" ma:fieldsID="47a5b9fd77ea5d1891af312952b0174d" ns2:_="" ns3:_="">
    <xsd:import namespace="1fe2c4f6-e7e9-4236-90e7-f843e5c6bd05"/>
    <xsd:import namespace="f634c6f7-ec6a-408b-8835-1e576ff06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2c4f6-e7e9-4236-90e7-f843e5c6b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ac5e2e-54aa-4e42-8e84-f3fb8a185ee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4c6f7-ec6a-408b-8835-1e576ff06e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158fa6-38ca-47a2-8931-71223fa07e42}" ma:internalName="TaxCatchAll" ma:showField="CatchAllData" ma:web="f634c6f7-ec6a-408b-8835-1e576ff06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99BDE-0294-4A89-9932-81E049FD2DF6}">
  <ds:schemaRefs>
    <ds:schemaRef ds:uri="http://purl.org/dc/elements/1.1/"/>
    <ds:schemaRef ds:uri="http://schemas.microsoft.com/office/2006/metadata/properties"/>
    <ds:schemaRef ds:uri="3142f1c4-ece0-484e-96ff-88c8c022fe0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8E1D24-E8BA-4864-9A83-EAC0794E6B33}">
  <ds:schemaRefs>
    <ds:schemaRef ds:uri="http://schemas.microsoft.com/sharepoint/v3/contenttype/forms"/>
  </ds:schemaRefs>
</ds:datastoreItem>
</file>

<file path=customXml/itemProps3.xml><?xml version="1.0" encoding="utf-8"?>
<ds:datastoreItem xmlns:ds="http://schemas.openxmlformats.org/officeDocument/2006/customXml" ds:itemID="{A2B830FC-7BF6-42D1-8E94-AD1726825E9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4099</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GinkoPrim</vt:lpstr>
      <vt:lpstr>GinkoPrim</vt:lpstr>
    </vt:vector>
  </TitlesOfParts>
  <Company>Walmark a.s.</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GinkoPrim</dc:title>
  <dc:creator>Karin Stankova</dc:creator>
  <cp:lastModifiedBy>Daniela Enulescu</cp:lastModifiedBy>
  <cp:revision>3</cp:revision>
  <cp:lastPrinted>2012-05-02T08:11:00Z</cp:lastPrinted>
  <dcterms:created xsi:type="dcterms:W3CDTF">2022-02-14T09:55:00Z</dcterms:created>
  <dcterms:modified xsi:type="dcterms:W3CDTF">2022-02-14T11:27:00Z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0x01010038B7BC61A3B19245A8C3263BDA6D37B6</vt:lpwstr>
  </property>
  <property fmtid="{D5CDD505-2E9C-101B-9397-08002B2CF9AE}" pid="3" name="Order">
    <vt:r8>511200</vt:r8>
  </property>
</Properties>
</file>